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7D" w:rsidRDefault="00FF09A7" w:rsidP="0063667D">
      <w:pPr>
        <w:spacing w:after="0" w:line="240" w:lineRule="auto"/>
        <w:jc w:val="center"/>
      </w:pPr>
      <w:bookmarkStart w:id="0" w:name="_GoBack"/>
      <w:bookmarkEnd w:id="0"/>
      <w:r>
        <w:t>Πρακτικό</w:t>
      </w:r>
      <w:r w:rsidR="0063667D">
        <w:t xml:space="preserve"> επιλογής υποψηφίων για συμμετοχή στο</w:t>
      </w:r>
    </w:p>
    <w:p w:rsidR="008853DF" w:rsidRDefault="0063667D" w:rsidP="0063667D">
      <w:pPr>
        <w:spacing w:after="0" w:line="240" w:lineRule="auto"/>
        <w:jc w:val="center"/>
      </w:pPr>
      <w:r>
        <w:t>Πρόγραμμα: «πρακτική άσκηση φοιτητών ΑΕΙ»</w:t>
      </w:r>
    </w:p>
    <w:p w:rsidR="0063667D" w:rsidRDefault="0063667D" w:rsidP="0063667D">
      <w:pPr>
        <w:spacing w:after="0" w:line="240" w:lineRule="auto"/>
        <w:jc w:val="center"/>
      </w:pPr>
      <w:r>
        <w:t>(1</w:t>
      </w:r>
      <w:r w:rsidRPr="0063667D">
        <w:rPr>
          <w:vertAlign w:val="superscript"/>
        </w:rPr>
        <w:t>η</w:t>
      </w:r>
      <w:r>
        <w:t xml:space="preserve"> πρόσκληση εκδήλωσης ενδιαφέροντος)</w:t>
      </w:r>
    </w:p>
    <w:p w:rsidR="00506243" w:rsidRDefault="00506243" w:rsidP="00C516A7">
      <w:pPr>
        <w:spacing w:after="0" w:line="240" w:lineRule="auto"/>
        <w:jc w:val="both"/>
      </w:pPr>
    </w:p>
    <w:p w:rsidR="00506243" w:rsidRPr="00FF09A7" w:rsidRDefault="00506243" w:rsidP="00506243">
      <w:pPr>
        <w:spacing w:after="0" w:line="240" w:lineRule="auto"/>
        <w:ind w:left="5040" w:firstLine="720"/>
        <w:jc w:val="both"/>
      </w:pPr>
      <w:r>
        <w:t xml:space="preserve">Αθήνα: </w:t>
      </w:r>
      <w:r w:rsidR="00C57689" w:rsidRPr="00C57689">
        <w:t xml:space="preserve"> </w:t>
      </w:r>
      <w:r w:rsidR="00C57689" w:rsidRPr="00FF09A7">
        <w:t>27/2/18</w:t>
      </w:r>
    </w:p>
    <w:p w:rsidR="00506243" w:rsidRDefault="00506243" w:rsidP="00C516A7">
      <w:pPr>
        <w:spacing w:after="0" w:line="240" w:lineRule="auto"/>
        <w:jc w:val="both"/>
      </w:pPr>
    </w:p>
    <w:p w:rsidR="0063667D" w:rsidRDefault="0063667D" w:rsidP="00C516A7">
      <w:pPr>
        <w:spacing w:after="0" w:line="240" w:lineRule="auto"/>
        <w:jc w:val="both"/>
      </w:pPr>
      <w:r>
        <w:t xml:space="preserve">Η πρώτη πρόσκληση εκδήλωσης ενδιαφέροντος για συμμετοχή στο πρόγραμμα: «Πρακτική Άσκηση φοιτητών ΑΕΙ» δημοσιοποιήθηκε τον Οκτώβριο του 2017  με καταληκτική </w:t>
      </w: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 xml:space="preserve"> 23 Δεκεμβρίου 2017. Αιτήσεις κατέθεσαν 11 φοιτητές από τους οποίους  δύο αποκλείστηκαν από την διαδικασία επιλογής διότι ο ένας εξ αυτών κατά δήλωσή του είχε ξανασυμμετάσχει στο πρό</w:t>
      </w:r>
      <w:r w:rsidR="00B85475">
        <w:t>γραμμα  ο δε άλλος κατέθεσε ελλ</w:t>
      </w:r>
      <w:r>
        <w:t xml:space="preserve">ιπή στοιχεία και δεν ανταποκρίθηκε στο </w:t>
      </w:r>
      <w:proofErr w:type="spellStart"/>
      <w:r>
        <w:t>ηλ</w:t>
      </w:r>
      <w:proofErr w:type="spellEnd"/>
      <w:r>
        <w:t xml:space="preserve">. </w:t>
      </w:r>
      <w:r w:rsidR="00C516A7">
        <w:t>ταχυδρομείο</w:t>
      </w:r>
      <w:r>
        <w:t xml:space="preserve">  - υπενθύμιση να προσκομίσει και τα υπόλοιπα.</w:t>
      </w:r>
    </w:p>
    <w:p w:rsidR="00D76726" w:rsidRDefault="00D76726" w:rsidP="00C516A7">
      <w:pPr>
        <w:spacing w:after="0" w:line="240" w:lineRule="auto"/>
        <w:jc w:val="both"/>
      </w:pPr>
    </w:p>
    <w:p w:rsidR="00092F71" w:rsidRDefault="00C516A7" w:rsidP="00C516A7">
      <w:pPr>
        <w:spacing w:after="0" w:line="240" w:lineRule="auto"/>
        <w:jc w:val="both"/>
      </w:pPr>
      <w:r>
        <w:t>Κρίθηκαν για συμμετοχή στο πρόγραμμα εννέα συνολικά φοιτητές με βασικό κριτήριο την παρακολούθηση μαθημάτων γενικών αλλά και ειδικών στο αντικείμενο που θα πραγματοποιούσαν την πρακτική τους άσκηση.</w:t>
      </w:r>
      <w:r w:rsidR="00D76726">
        <w:t xml:space="preserve"> Από την εξέταση των στοιχείων κ</w:t>
      </w:r>
      <w:r>
        <w:t>αι οι εννέα κρίθηκαν ότι πληρούσαν τα κριτήρια για συμμετοχή στο πρόγραμμα (Πίνακας 1)</w:t>
      </w:r>
      <w:r w:rsidR="00506243">
        <w:t>.</w:t>
      </w:r>
    </w:p>
    <w:p w:rsidR="00B85475" w:rsidRDefault="00B85475" w:rsidP="00C516A7">
      <w:pPr>
        <w:spacing w:after="0" w:line="240" w:lineRule="auto"/>
        <w:jc w:val="both"/>
      </w:pPr>
    </w:p>
    <w:tbl>
      <w:tblPr>
        <w:tblStyle w:val="a3"/>
        <w:tblW w:w="8525" w:type="dxa"/>
        <w:tblLayout w:type="fixed"/>
        <w:tblLook w:val="04A0" w:firstRow="1" w:lastRow="0" w:firstColumn="1" w:lastColumn="0" w:noHBand="0" w:noVBand="1"/>
      </w:tblPr>
      <w:tblGrid>
        <w:gridCol w:w="443"/>
        <w:gridCol w:w="1389"/>
        <w:gridCol w:w="1395"/>
        <w:gridCol w:w="142"/>
        <w:gridCol w:w="1704"/>
        <w:gridCol w:w="82"/>
        <w:gridCol w:w="891"/>
        <w:gridCol w:w="1317"/>
        <w:gridCol w:w="1162"/>
      </w:tblGrid>
      <w:tr w:rsidR="003B3B73" w:rsidRPr="003B3B73" w:rsidTr="00D63E5A">
        <w:trPr>
          <w:trHeight w:val="300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6920" w:type="dxa"/>
            <w:gridSpan w:val="7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ΕΠΙΛΟΓΗ ΦΟΙΤΗΤΩΝ ΕΠΙΔΟΤΟΥΜΕΝΗ ΠΡΑΚΤΙΚΗ ΑΣΚΗΣΗ ΣΕΦΑΑ 2018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</w:p>
        </w:tc>
      </w:tr>
      <w:tr w:rsidR="003B3B73" w:rsidRPr="003B3B73" w:rsidTr="00D63E5A">
        <w:trPr>
          <w:trHeight w:val="658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2"/>
              </w:rPr>
              <w:t xml:space="preserve">Α/Α 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4"/>
              </w:rPr>
            </w:pPr>
            <w:r w:rsidRPr="00D63E5A">
              <w:rPr>
                <w:b/>
                <w:bCs/>
                <w:sz w:val="16"/>
              </w:rPr>
              <w:t>ΟΝΟΜΑ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4"/>
              </w:rPr>
            </w:pPr>
            <w:r w:rsidRPr="00D63E5A">
              <w:rPr>
                <w:b/>
                <w:bCs/>
                <w:sz w:val="16"/>
              </w:rPr>
              <w:t>ΑΡΙΘΜΟΣ ΜΗΤΡΩΟΥ (</w:t>
            </w:r>
            <w:proofErr w:type="spellStart"/>
            <w:r w:rsidRPr="00D63E5A">
              <w:rPr>
                <w:b/>
                <w:bCs/>
                <w:sz w:val="16"/>
              </w:rPr>
              <w:t>Εξαμ</w:t>
            </w:r>
            <w:proofErr w:type="spellEnd"/>
            <w:r w:rsidRPr="00D63E5A">
              <w:rPr>
                <w:b/>
                <w:bCs/>
                <w:sz w:val="16"/>
              </w:rPr>
              <w:t>)</w:t>
            </w: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D63E5A">
            <w:pPr>
              <w:rPr>
                <w:b/>
                <w:bCs/>
                <w:sz w:val="14"/>
              </w:rPr>
            </w:pPr>
            <w:r w:rsidRPr="00D63E5A">
              <w:rPr>
                <w:b/>
                <w:bCs/>
                <w:sz w:val="16"/>
              </w:rPr>
              <w:t xml:space="preserve">ΦΟΡΕΑΣ </w:t>
            </w:r>
            <w:r w:rsidR="00D63E5A">
              <w:rPr>
                <w:b/>
                <w:bCs/>
                <w:sz w:val="16"/>
              </w:rPr>
              <w:t xml:space="preserve">ΑΣΚΗΣΗΣ (Ιδιωτικός  ή Δημόσιος </w:t>
            </w:r>
            <w:r w:rsidRPr="00D63E5A">
              <w:rPr>
                <w:b/>
                <w:bCs/>
                <w:sz w:val="16"/>
              </w:rPr>
              <w:t>)</w:t>
            </w:r>
          </w:p>
        </w:tc>
        <w:tc>
          <w:tcPr>
            <w:tcW w:w="891" w:type="dxa"/>
            <w:hideMark/>
          </w:tcPr>
          <w:p w:rsidR="003B3B73" w:rsidRPr="003B3B73" w:rsidRDefault="00D63E5A" w:rsidP="003B3B73">
            <w:pPr>
              <w:jc w:val="both"/>
              <w:rPr>
                <w:b/>
                <w:bCs/>
                <w:sz w:val="14"/>
              </w:rPr>
            </w:pPr>
            <w:r>
              <w:rPr>
                <w:b/>
                <w:bCs/>
                <w:sz w:val="16"/>
              </w:rPr>
              <w:t>ΑΤΛΑ</w:t>
            </w:r>
            <w:r w:rsidR="003B3B73" w:rsidRPr="00D63E5A">
              <w:rPr>
                <w:b/>
                <w:bCs/>
                <w:sz w:val="16"/>
              </w:rPr>
              <w:t xml:space="preserve">Σ </w:t>
            </w:r>
            <w:r w:rsidR="003B3B73" w:rsidRPr="003B3B73">
              <w:rPr>
                <w:b/>
                <w:bCs/>
                <w:sz w:val="14"/>
              </w:rPr>
              <w:t xml:space="preserve">(Κωδικός </w:t>
            </w:r>
            <w:proofErr w:type="spellStart"/>
            <w:r w:rsidR="003B3B73" w:rsidRPr="003B3B73">
              <w:rPr>
                <w:b/>
                <w:bCs/>
                <w:sz w:val="14"/>
              </w:rPr>
              <w:t>Group</w:t>
            </w:r>
            <w:proofErr w:type="spellEnd"/>
            <w:r w:rsidR="003B3B73" w:rsidRPr="003B3B73">
              <w:rPr>
                <w:b/>
                <w:bCs/>
                <w:sz w:val="14"/>
              </w:rPr>
              <w:t>)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4"/>
              </w:rPr>
            </w:pPr>
            <w:r w:rsidRPr="00D63E5A">
              <w:rPr>
                <w:b/>
                <w:bCs/>
                <w:sz w:val="16"/>
              </w:rPr>
              <w:t>ΘΕΣΗ ΕΡΓΑΣΙΑΣ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696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1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Μεθενίτη</w:t>
            </w:r>
            <w:proofErr w:type="spellEnd"/>
            <w:r w:rsidRPr="003B3B73">
              <w:rPr>
                <w:sz w:val="18"/>
              </w:rPr>
              <w:t xml:space="preserve"> Ελένη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D63E5A">
              <w:rPr>
                <w:sz w:val="16"/>
              </w:rPr>
              <w:t>9980200929092 (4+)</w:t>
            </w: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Κολυμβητήριο Βύρωνα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138721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Βοηθός προπονήτρια κολύμβησης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706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2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ΣΚΑΡΛΑΤΟΣ ΓΙΩΡΓΟΣ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Α.Μ:</w:t>
            </w:r>
            <w:r w:rsidR="00D63E5A">
              <w:rPr>
                <w:sz w:val="18"/>
              </w:rPr>
              <w:t xml:space="preserve"> </w:t>
            </w:r>
            <w:r w:rsidRPr="00D63E5A">
              <w:rPr>
                <w:sz w:val="16"/>
              </w:rPr>
              <w:t>9980201400290</w:t>
            </w:r>
          </w:p>
        </w:tc>
        <w:tc>
          <w:tcPr>
            <w:tcW w:w="1786" w:type="dxa"/>
            <w:gridSpan w:val="2"/>
            <w:noWrap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ΠΑΝΕΛΛΗΝΙΟΣ Γ.Σ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99196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Βοηθός καθηγητή Στίβου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870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3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Ράπτη Χριστίνα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 xml:space="preserve">Α.Μ.: </w:t>
            </w:r>
            <w:r w:rsidRPr="00D63E5A">
              <w:rPr>
                <w:sz w:val="16"/>
              </w:rPr>
              <w:t>9980201400094</w:t>
            </w:r>
          </w:p>
        </w:tc>
        <w:tc>
          <w:tcPr>
            <w:tcW w:w="1786" w:type="dxa"/>
            <w:gridSpan w:val="2"/>
            <w:noWrap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ΠΑΝΕΛΛΗΝΙΟΣ Γ.Σ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135715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Βοηθός προπονητή στίβου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1215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4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Καλογιάννης Αναστάσιος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D63E5A">
              <w:rPr>
                <w:sz w:val="16"/>
              </w:rPr>
              <w:t xml:space="preserve">9980201200064  </w:t>
            </w:r>
            <w:r w:rsidRPr="003B3B73">
              <w:rPr>
                <w:sz w:val="18"/>
              </w:rPr>
              <w:t xml:space="preserve">  </w:t>
            </w: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132646  (δίκτυο για τα δικαιώματα του παιδιού)</w:t>
            </w:r>
            <w:r w:rsidRPr="003B3B73">
              <w:rPr>
                <w:sz w:val="18"/>
              </w:rPr>
              <w:br/>
              <w:t>132360 (φυσική αγωγή, δίκτυο για τα δικαιώματα του παιδιού)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Κωδικοί φορέων:</w:t>
            </w:r>
            <w:r w:rsidRPr="003B3B73">
              <w:rPr>
                <w:sz w:val="18"/>
              </w:rPr>
              <w:br/>
              <w:t>1) 135715</w:t>
            </w:r>
            <w:r w:rsidRPr="003B3B73">
              <w:rPr>
                <w:sz w:val="18"/>
              </w:rPr>
              <w:br/>
              <w:t>2) 132646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Γυμναστής,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885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5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Malainos</w:t>
            </w:r>
            <w:proofErr w:type="spellEnd"/>
            <w:r w:rsidRPr="003B3B73">
              <w:rPr>
                <w:sz w:val="18"/>
              </w:rPr>
              <w:t xml:space="preserve"> </w:t>
            </w:r>
            <w:proofErr w:type="spellStart"/>
            <w:r w:rsidRPr="003B3B73">
              <w:rPr>
                <w:sz w:val="18"/>
              </w:rPr>
              <w:t>Kostas</w:t>
            </w:r>
            <w:proofErr w:type="spellEnd"/>
            <w:r w:rsidRPr="003B3B73">
              <w:rPr>
                <w:sz w:val="18"/>
              </w:rPr>
              <w:t xml:space="preserve"> 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D63E5A">
              <w:rPr>
                <w:sz w:val="16"/>
              </w:rPr>
              <w:t>9980201200110</w:t>
            </w:r>
            <w:r w:rsidRPr="003B3B73">
              <w:rPr>
                <w:sz w:val="18"/>
              </w:rPr>
              <w:t xml:space="preserve">    </w:t>
            </w: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Special</w:t>
            </w:r>
            <w:proofErr w:type="spellEnd"/>
            <w:r w:rsidRPr="003B3B73">
              <w:rPr>
                <w:sz w:val="18"/>
              </w:rPr>
              <w:t xml:space="preserve"> </w:t>
            </w:r>
            <w:proofErr w:type="spellStart"/>
            <w:r w:rsidRPr="003B3B73">
              <w:rPr>
                <w:sz w:val="18"/>
              </w:rPr>
              <w:t>Olympics</w:t>
            </w:r>
            <w:proofErr w:type="spellEnd"/>
            <w:r w:rsidRPr="003B3B73">
              <w:rPr>
                <w:sz w:val="18"/>
              </w:rPr>
              <w:t xml:space="preserve"> Ελλάς 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1) 103652       2) 103653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Boηθός</w:t>
            </w:r>
            <w:proofErr w:type="spellEnd"/>
            <w:r w:rsidRPr="003B3B73">
              <w:rPr>
                <w:sz w:val="18"/>
              </w:rPr>
              <w:t xml:space="preserve"> Προπονητή – Προπονητικά Προγράμματα 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1395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6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Mavrogenis</w:t>
            </w:r>
            <w:proofErr w:type="spellEnd"/>
            <w:r w:rsidRPr="003B3B73">
              <w:rPr>
                <w:sz w:val="18"/>
              </w:rPr>
              <w:t xml:space="preserve"> </w:t>
            </w:r>
            <w:proofErr w:type="spellStart"/>
            <w:r w:rsidRPr="003B3B73">
              <w:rPr>
                <w:sz w:val="18"/>
              </w:rPr>
              <w:t>George</w:t>
            </w:r>
            <w:proofErr w:type="spellEnd"/>
            <w:r w:rsidRPr="003B3B73">
              <w:rPr>
                <w:sz w:val="18"/>
              </w:rPr>
              <w:t xml:space="preserve"> 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9,9802E+12</w:t>
            </w: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 xml:space="preserve">TYΡΤΑΙΟΣ     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Κωδικός θέσης: 135017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ΠΡΟΣΑΡΜΟΣΜΕΝΗ ΦΥΣΙΚΗ (ΕΙΔΙΚΗ) ΑΓΩΓΗ -ΠΡΟΠΟΝΗΣΗ ΠΑΡΑΟΛΥΜΠΙΑΚΟΥ ΑΘΛΗΜΑΤΟΣ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558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7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Rontogiannis</w:t>
            </w:r>
            <w:proofErr w:type="spellEnd"/>
            <w:r w:rsidRPr="003B3B73">
              <w:rPr>
                <w:sz w:val="18"/>
              </w:rPr>
              <w:t xml:space="preserve"> </w:t>
            </w:r>
            <w:proofErr w:type="spellStart"/>
            <w:r w:rsidRPr="003B3B73">
              <w:rPr>
                <w:sz w:val="18"/>
              </w:rPr>
              <w:t>Apostolis</w:t>
            </w:r>
            <w:proofErr w:type="spellEnd"/>
            <w:r w:rsidRPr="003B3B73">
              <w:rPr>
                <w:sz w:val="18"/>
              </w:rPr>
              <w:t xml:space="preserve"> 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D63E5A">
              <w:rPr>
                <w:sz w:val="16"/>
              </w:rPr>
              <w:t xml:space="preserve">9980201300123    </w:t>
            </w: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Α [133607] 1ο πειραματικό γυμνάσιο Αθηνών.                                        Β [131619] Πρότυπο πειραματικό γυμνάσιο Αναβρύτων.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Α [133607]   Β [131619]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Βοηθός καθη</w:t>
            </w:r>
            <w:r>
              <w:rPr>
                <w:sz w:val="18"/>
              </w:rPr>
              <w:t xml:space="preserve">γητή φυσικής αγωγής  γυμνάσιου 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855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lastRenderedPageBreak/>
              <w:t>8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Ανδριοπούλου Ζωή</w:t>
            </w:r>
          </w:p>
        </w:tc>
        <w:tc>
          <w:tcPr>
            <w:tcW w:w="1537" w:type="dxa"/>
            <w:gridSpan w:val="2"/>
            <w:hideMark/>
          </w:tcPr>
          <w:p w:rsidR="003B3B73" w:rsidRDefault="00D63E5A" w:rsidP="003B3B73">
            <w:pPr>
              <w:jc w:val="both"/>
              <w:rPr>
                <w:sz w:val="18"/>
              </w:rPr>
            </w:pPr>
            <w:r>
              <w:rPr>
                <w:sz w:val="18"/>
              </w:rPr>
              <w:t>9980201400198</w:t>
            </w:r>
          </w:p>
          <w:p w:rsidR="00D63E5A" w:rsidRPr="003B3B73" w:rsidRDefault="00D63E5A" w:rsidP="003B3B73">
            <w:pPr>
              <w:jc w:val="both"/>
              <w:rPr>
                <w:sz w:val="18"/>
              </w:rPr>
            </w:pP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Αθλητικός πολιτιστικός Σύλλογος           Αμπελοκήπων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136015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Βοηθός προπονήτρια βασικής και ενόργανης γυμναστικής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825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9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Βαλοπετροπούλου</w:t>
            </w:r>
            <w:proofErr w:type="spellEnd"/>
            <w:r w:rsidRPr="003B3B73">
              <w:rPr>
                <w:sz w:val="18"/>
              </w:rPr>
              <w:t xml:space="preserve"> Ελένη</w:t>
            </w:r>
          </w:p>
        </w:tc>
        <w:tc>
          <w:tcPr>
            <w:tcW w:w="1537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D63E5A">
              <w:rPr>
                <w:sz w:val="16"/>
              </w:rPr>
              <w:t xml:space="preserve">9980201400201   </w:t>
            </w:r>
            <w:r w:rsidRPr="003B3B73">
              <w:rPr>
                <w:sz w:val="18"/>
              </w:rPr>
              <w:t xml:space="preserve"> </w:t>
            </w:r>
          </w:p>
        </w:tc>
        <w:tc>
          <w:tcPr>
            <w:tcW w:w="178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Αθλητικός Πολιτιστικός Σύλλογος Αμπελοκήπων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136015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Βοηθός προπονήτρια ενόργανης, ρυθμικής και ακροβατικής γυμναστικής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279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 </w:t>
            </w:r>
          </w:p>
        </w:tc>
        <w:tc>
          <w:tcPr>
            <w:tcW w:w="6920" w:type="dxa"/>
            <w:gridSpan w:val="7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Κατατέθηκ</w:t>
            </w:r>
            <w:r>
              <w:rPr>
                <w:b/>
                <w:bCs/>
                <w:sz w:val="18"/>
              </w:rPr>
              <w:t>αν φάκελοι υποψηφιότητας με ελλ</w:t>
            </w:r>
            <w:r w:rsidRPr="003B3B73">
              <w:rPr>
                <w:b/>
                <w:bCs/>
                <w:sz w:val="18"/>
              </w:rPr>
              <w:t>ιπή στοιχεία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</w:p>
        </w:tc>
      </w:tr>
      <w:tr w:rsidR="003B3B73" w:rsidRPr="003B3B73" w:rsidTr="00D63E5A">
        <w:trPr>
          <w:trHeight w:val="825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5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proofErr w:type="spellStart"/>
            <w:r w:rsidRPr="003B3B73">
              <w:rPr>
                <w:sz w:val="18"/>
              </w:rPr>
              <w:t>Ζόγκας</w:t>
            </w:r>
            <w:proofErr w:type="spellEnd"/>
            <w:r w:rsidRPr="003B3B73">
              <w:rPr>
                <w:sz w:val="18"/>
              </w:rPr>
              <w:t xml:space="preserve"> Θάνος </w:t>
            </w:r>
          </w:p>
        </w:tc>
        <w:tc>
          <w:tcPr>
            <w:tcW w:w="1395" w:type="dxa"/>
            <w:hideMark/>
          </w:tcPr>
          <w:p w:rsidR="003B3B73" w:rsidRDefault="003B3B73" w:rsidP="003B3B73">
            <w:pPr>
              <w:jc w:val="both"/>
              <w:rPr>
                <w:sz w:val="18"/>
              </w:rPr>
            </w:pPr>
          </w:p>
          <w:p w:rsidR="00D63E5A" w:rsidRPr="003B3B73" w:rsidRDefault="00D63E5A" w:rsidP="003B3B73">
            <w:pPr>
              <w:jc w:val="both"/>
              <w:rPr>
                <w:sz w:val="18"/>
              </w:rPr>
            </w:pPr>
          </w:p>
        </w:tc>
        <w:tc>
          <w:tcPr>
            <w:tcW w:w="1928" w:type="dxa"/>
            <w:gridSpan w:val="3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?</w:t>
            </w:r>
          </w:p>
        </w:tc>
        <w:tc>
          <w:tcPr>
            <w:tcW w:w="891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?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?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</w:p>
        </w:tc>
      </w:tr>
      <w:tr w:rsidR="003B3B73" w:rsidRPr="003B3B73" w:rsidTr="00D63E5A">
        <w:trPr>
          <w:trHeight w:val="295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6920" w:type="dxa"/>
            <w:gridSpan w:val="7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Κατάθεσαν φακέλους υποψηφιότητας ενώ δεν δικαιούνταν με βάση την προκήρυξη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</w:p>
        </w:tc>
      </w:tr>
      <w:tr w:rsidR="003B3B73" w:rsidRPr="003B3B73" w:rsidTr="00D63E5A">
        <w:trPr>
          <w:trHeight w:val="412"/>
        </w:trPr>
        <w:tc>
          <w:tcPr>
            <w:tcW w:w="443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9</w:t>
            </w:r>
          </w:p>
        </w:tc>
        <w:tc>
          <w:tcPr>
            <w:tcW w:w="1389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 xml:space="preserve">Τσουκαλάς Φώτης </w:t>
            </w:r>
          </w:p>
        </w:tc>
        <w:tc>
          <w:tcPr>
            <w:tcW w:w="1395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D63E5A">
              <w:rPr>
                <w:sz w:val="16"/>
              </w:rPr>
              <w:t xml:space="preserve">9980201100220 </w:t>
            </w:r>
            <w:r w:rsidRPr="003B3B73">
              <w:rPr>
                <w:sz w:val="18"/>
              </w:rPr>
              <w:t xml:space="preserve">   </w:t>
            </w:r>
          </w:p>
        </w:tc>
        <w:tc>
          <w:tcPr>
            <w:tcW w:w="1846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>                                                       </w:t>
            </w:r>
          </w:p>
        </w:tc>
        <w:tc>
          <w:tcPr>
            <w:tcW w:w="973" w:type="dxa"/>
            <w:gridSpan w:val="2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8"/>
              </w:rPr>
              <w:t xml:space="preserve">Α 101304,     Β 95527 </w:t>
            </w:r>
          </w:p>
        </w:tc>
        <w:tc>
          <w:tcPr>
            <w:tcW w:w="1317" w:type="dxa"/>
            <w:hideMark/>
          </w:tcPr>
          <w:p w:rsidR="003B3B73" w:rsidRPr="003B3B73" w:rsidRDefault="003B3B73" w:rsidP="003B3B73">
            <w:pPr>
              <w:jc w:val="both"/>
              <w:rPr>
                <w:sz w:val="18"/>
              </w:rPr>
            </w:pPr>
            <w:r w:rsidRPr="003B3B73">
              <w:rPr>
                <w:sz w:val="16"/>
              </w:rPr>
              <w:t>προπονητική ποδοσφαίρου</w:t>
            </w:r>
          </w:p>
        </w:tc>
        <w:tc>
          <w:tcPr>
            <w:tcW w:w="1162" w:type="dxa"/>
            <w:hideMark/>
          </w:tcPr>
          <w:p w:rsidR="003B3B73" w:rsidRPr="003B3B73" w:rsidRDefault="003B3B73" w:rsidP="003B3B73">
            <w:pPr>
              <w:jc w:val="both"/>
              <w:rPr>
                <w:b/>
                <w:bCs/>
                <w:sz w:val="18"/>
              </w:rPr>
            </w:pPr>
            <w:r w:rsidRPr="003B3B73">
              <w:rPr>
                <w:b/>
                <w:bCs/>
                <w:sz w:val="18"/>
              </w:rPr>
              <w:t>Ξανασυμμετείχε</w:t>
            </w:r>
          </w:p>
        </w:tc>
      </w:tr>
    </w:tbl>
    <w:p w:rsidR="00B85475" w:rsidRPr="003B3B73" w:rsidRDefault="00B85475" w:rsidP="00C516A7">
      <w:pPr>
        <w:spacing w:after="0" w:line="240" w:lineRule="auto"/>
        <w:jc w:val="both"/>
        <w:rPr>
          <w:sz w:val="18"/>
        </w:rPr>
      </w:pPr>
    </w:p>
    <w:p w:rsidR="00506243" w:rsidRDefault="00506243" w:rsidP="00C516A7">
      <w:pPr>
        <w:spacing w:after="0" w:line="240" w:lineRule="auto"/>
        <w:jc w:val="both"/>
      </w:pPr>
      <w:r>
        <w:t>Τα μέλη της επιτροπής επιλογής:</w:t>
      </w:r>
    </w:p>
    <w:p w:rsidR="00506243" w:rsidRDefault="00506243" w:rsidP="00C516A7">
      <w:pPr>
        <w:spacing w:after="0" w:line="240" w:lineRule="auto"/>
        <w:jc w:val="both"/>
      </w:pPr>
    </w:p>
    <w:p w:rsidR="00D76726" w:rsidRDefault="00D76726" w:rsidP="00C516A7">
      <w:pPr>
        <w:spacing w:after="0" w:line="240" w:lineRule="auto"/>
        <w:jc w:val="both"/>
      </w:pPr>
    </w:p>
    <w:p w:rsidR="00D76726" w:rsidRDefault="00D76726" w:rsidP="00C516A7">
      <w:pPr>
        <w:spacing w:after="0" w:line="240" w:lineRule="auto"/>
        <w:jc w:val="both"/>
      </w:pPr>
    </w:p>
    <w:p w:rsidR="00506243" w:rsidRDefault="00506243" w:rsidP="00C516A7">
      <w:pPr>
        <w:spacing w:after="0" w:line="240" w:lineRule="auto"/>
        <w:jc w:val="both"/>
      </w:pPr>
    </w:p>
    <w:p w:rsidR="00506243" w:rsidRDefault="00506243" w:rsidP="00C516A7">
      <w:pPr>
        <w:spacing w:after="0" w:line="240" w:lineRule="auto"/>
        <w:jc w:val="both"/>
      </w:pPr>
      <w:r>
        <w:t xml:space="preserve">      Ι. Αυθίνος</w:t>
      </w:r>
      <w:r>
        <w:tab/>
      </w:r>
      <w:r>
        <w:tab/>
      </w:r>
      <w:r>
        <w:tab/>
        <w:t xml:space="preserve">Γ. </w:t>
      </w:r>
      <w:proofErr w:type="spellStart"/>
      <w:r>
        <w:t>Καραμπάτσος</w:t>
      </w:r>
      <w:proofErr w:type="spellEnd"/>
      <w:r>
        <w:tab/>
      </w:r>
      <w:r>
        <w:tab/>
        <w:t xml:space="preserve">Ζ. </w:t>
      </w:r>
      <w:proofErr w:type="spellStart"/>
      <w:r>
        <w:t>Κιάφφας</w:t>
      </w:r>
      <w:proofErr w:type="spellEnd"/>
    </w:p>
    <w:p w:rsidR="00506243" w:rsidRDefault="00506243" w:rsidP="00C516A7">
      <w:pPr>
        <w:spacing w:after="0" w:line="240" w:lineRule="auto"/>
        <w:jc w:val="both"/>
      </w:pPr>
      <w:r>
        <w:t>Επιστ. Υπεύθυνος</w:t>
      </w:r>
      <w:r>
        <w:tab/>
      </w:r>
      <w:r>
        <w:tab/>
        <w:t xml:space="preserve">        Μέλος</w:t>
      </w:r>
      <w:r>
        <w:tab/>
      </w:r>
      <w:r>
        <w:tab/>
      </w:r>
      <w:r>
        <w:tab/>
        <w:t xml:space="preserve">      </w:t>
      </w:r>
      <w:proofErr w:type="spellStart"/>
      <w:r>
        <w:t>Μέλος</w:t>
      </w:r>
      <w:proofErr w:type="spellEnd"/>
    </w:p>
    <w:p w:rsidR="0063667D" w:rsidRDefault="0063667D"/>
    <w:sectPr w:rsidR="0063667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08" w:rsidRDefault="00010708" w:rsidP="003B3B73">
      <w:pPr>
        <w:spacing w:after="0" w:line="240" w:lineRule="auto"/>
      </w:pPr>
      <w:r>
        <w:separator/>
      </w:r>
    </w:p>
  </w:endnote>
  <w:endnote w:type="continuationSeparator" w:id="0">
    <w:p w:rsidR="00010708" w:rsidRDefault="00010708" w:rsidP="003B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336947"/>
      <w:docPartObj>
        <w:docPartGallery w:val="Page Numbers (Bottom of Page)"/>
        <w:docPartUnique/>
      </w:docPartObj>
    </w:sdtPr>
    <w:sdtEndPr/>
    <w:sdtContent>
      <w:p w:rsidR="003B3B73" w:rsidRDefault="003B3B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F7A">
          <w:rPr>
            <w:noProof/>
          </w:rPr>
          <w:t>1</w:t>
        </w:r>
        <w:r>
          <w:fldChar w:fldCharType="end"/>
        </w:r>
      </w:p>
    </w:sdtContent>
  </w:sdt>
  <w:p w:rsidR="003B3B73" w:rsidRDefault="003B3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08" w:rsidRDefault="00010708" w:rsidP="003B3B73">
      <w:pPr>
        <w:spacing w:after="0" w:line="240" w:lineRule="auto"/>
      </w:pPr>
      <w:r>
        <w:separator/>
      </w:r>
    </w:p>
  </w:footnote>
  <w:footnote w:type="continuationSeparator" w:id="0">
    <w:p w:rsidR="00010708" w:rsidRDefault="00010708" w:rsidP="003B3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7D"/>
    <w:rsid w:val="00010708"/>
    <w:rsid w:val="00092F71"/>
    <w:rsid w:val="003B3B73"/>
    <w:rsid w:val="00442C66"/>
    <w:rsid w:val="00506243"/>
    <w:rsid w:val="005A04D2"/>
    <w:rsid w:val="0063667D"/>
    <w:rsid w:val="007A7ABA"/>
    <w:rsid w:val="008853DF"/>
    <w:rsid w:val="009C7FDE"/>
    <w:rsid w:val="00B85475"/>
    <w:rsid w:val="00C516A7"/>
    <w:rsid w:val="00C57689"/>
    <w:rsid w:val="00D07F7A"/>
    <w:rsid w:val="00D63E5A"/>
    <w:rsid w:val="00D76726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3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B3B73"/>
  </w:style>
  <w:style w:type="paragraph" w:styleId="a5">
    <w:name w:val="footer"/>
    <w:basedOn w:val="a"/>
    <w:link w:val="Char0"/>
    <w:uiPriority w:val="99"/>
    <w:unhideWhenUsed/>
    <w:rsid w:val="003B3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B3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3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B3B73"/>
  </w:style>
  <w:style w:type="paragraph" w:styleId="a5">
    <w:name w:val="footer"/>
    <w:basedOn w:val="a"/>
    <w:link w:val="Char0"/>
    <w:uiPriority w:val="99"/>
    <w:unhideWhenUsed/>
    <w:rsid w:val="003B3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B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F00C-CDD8-4E1E-ABF4-E8EC7750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User</cp:lastModifiedBy>
  <cp:revision>2</cp:revision>
  <cp:lastPrinted>2018-02-27T11:23:00Z</cp:lastPrinted>
  <dcterms:created xsi:type="dcterms:W3CDTF">2018-02-28T10:12:00Z</dcterms:created>
  <dcterms:modified xsi:type="dcterms:W3CDTF">2018-02-28T10:12:00Z</dcterms:modified>
</cp:coreProperties>
</file>