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09" w:tblpY="51"/>
        <w:tblOverlap w:val="never"/>
        <w:tblW w:w="10368" w:type="dxa"/>
        <w:tblLayout w:type="fixed"/>
        <w:tblLook w:val="01E0" w:firstRow="1" w:lastRow="1" w:firstColumn="1" w:lastColumn="1" w:noHBand="0" w:noVBand="0"/>
      </w:tblPr>
      <w:tblGrid>
        <w:gridCol w:w="1188"/>
        <w:gridCol w:w="5400"/>
        <w:gridCol w:w="3780"/>
      </w:tblGrid>
      <w:tr w:rsidR="00693215" w:rsidRPr="008C566C" w:rsidTr="00804F3D">
        <w:trPr>
          <w:trHeight w:val="1258"/>
        </w:trPr>
        <w:tc>
          <w:tcPr>
            <w:tcW w:w="1188" w:type="dxa"/>
          </w:tcPr>
          <w:p w:rsidR="00693215" w:rsidRPr="008C566C" w:rsidRDefault="00693215" w:rsidP="00804F3D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bCs/>
                <w:spacing w:val="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pacing w:val="8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6FAD9D2" wp14:editId="108333D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Εικόνα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</w:tcPr>
          <w:p w:rsidR="00693215" w:rsidRPr="008C566C" w:rsidRDefault="00693215" w:rsidP="00804F3D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b/>
                <w:bCs/>
                <w:spacing w:val="8"/>
                <w:szCs w:val="20"/>
                <w:lang w:val="en-US"/>
              </w:rPr>
            </w:pPr>
          </w:p>
          <w:p w:rsidR="00693215" w:rsidRPr="008C566C" w:rsidRDefault="00693215" w:rsidP="00804F3D">
            <w:pPr>
              <w:spacing w:after="0" w:line="240" w:lineRule="auto"/>
              <w:ind w:right="-86"/>
              <w:rPr>
                <w:rFonts w:ascii="Arial" w:eastAsia="Calibri" w:hAnsi="Arial" w:cs="Arial"/>
                <w:bCs/>
                <w:spacing w:val="8"/>
                <w:szCs w:val="20"/>
              </w:rPr>
            </w:pPr>
            <w:r w:rsidRPr="008C566C">
              <w:rPr>
                <w:rFonts w:ascii="Arial" w:eastAsia="Calibri" w:hAnsi="Arial" w:cs="Arial"/>
                <w:bCs/>
                <w:spacing w:val="8"/>
                <w:szCs w:val="20"/>
              </w:rPr>
              <w:t>ΕΛΛΗΝΙΚΗ ΔΗΜΟΚΡΑΤΙΑ</w:t>
            </w:r>
          </w:p>
          <w:p w:rsidR="00693215" w:rsidRPr="008C566C" w:rsidRDefault="00693215" w:rsidP="00804F3D">
            <w:pPr>
              <w:spacing w:after="0" w:line="240" w:lineRule="auto"/>
              <w:ind w:right="-86"/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</w:pPr>
            <w:proofErr w:type="spellStart"/>
            <w:r w:rsidRPr="008C566C"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  <w:t>Εθνικόν</w:t>
            </w:r>
            <w:proofErr w:type="spellEnd"/>
            <w:r w:rsidRPr="008C566C"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  <w:t xml:space="preserve"> και </w:t>
            </w:r>
            <w:proofErr w:type="spellStart"/>
            <w:r w:rsidRPr="008C566C"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  <w:t>Καποδιστριακόν</w:t>
            </w:r>
            <w:proofErr w:type="spellEnd"/>
          </w:p>
          <w:p w:rsidR="00693215" w:rsidRPr="008C566C" w:rsidRDefault="00693215" w:rsidP="00804F3D">
            <w:pPr>
              <w:keepNext/>
              <w:spacing w:after="0" w:line="240" w:lineRule="auto"/>
              <w:ind w:right="-86"/>
              <w:outlineLvl w:val="1"/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</w:pPr>
            <w:r w:rsidRPr="008C566C">
              <w:rPr>
                <w:rFonts w:ascii="Arial" w:eastAsia="Calibri" w:hAnsi="Arial" w:cs="Arial"/>
                <w:b/>
                <w:bCs/>
                <w:color w:val="000000"/>
                <w:sz w:val="32"/>
                <w:szCs w:val="24"/>
              </w:rPr>
              <w:t>Πανεπιστήμιον Αθηνών</w:t>
            </w:r>
          </w:p>
          <w:p w:rsidR="00693215" w:rsidRPr="008C566C" w:rsidRDefault="00693215" w:rsidP="00804F3D">
            <w:pPr>
              <w:spacing w:after="0" w:line="240" w:lineRule="auto"/>
              <w:rPr>
                <w:rFonts w:ascii="Arial" w:eastAsia="Times New Roman" w:hAnsi="Arial" w:cs="Arial"/>
                <w:b/>
                <w:w w:val="96"/>
                <w:sz w:val="18"/>
                <w:szCs w:val="18"/>
              </w:rPr>
            </w:pPr>
            <w:r w:rsidRPr="008C566C">
              <w:rPr>
                <w:rFonts w:ascii="Arial" w:eastAsia="Times New Roman" w:hAnsi="Arial" w:cs="Arial"/>
                <w:b/>
                <w:w w:val="96"/>
                <w:sz w:val="18"/>
                <w:szCs w:val="18"/>
              </w:rPr>
              <w:t>ΣΧΟΛΗ  ΕΠΙΣΤΗΜΗΣ ΦΥΣΙΚΗΣ  ΑΓΩΓΗΣ &amp; ΑΘΛΗΤΙΣΜΟΥ</w:t>
            </w:r>
          </w:p>
          <w:p w:rsidR="00693215" w:rsidRPr="008C566C" w:rsidRDefault="00693215" w:rsidP="00804F3D">
            <w:pPr>
              <w:spacing w:after="0" w:line="240" w:lineRule="auto"/>
              <w:rPr>
                <w:rFonts w:ascii="Arial" w:eastAsia="Times New Roman" w:hAnsi="Arial" w:cs="Arial"/>
                <w:b/>
                <w:w w:val="96"/>
                <w:sz w:val="18"/>
                <w:szCs w:val="18"/>
              </w:rPr>
            </w:pPr>
            <w:r w:rsidRPr="008C566C">
              <w:rPr>
                <w:rFonts w:ascii="Arial" w:eastAsia="Times New Roman" w:hAnsi="Arial" w:cs="Arial"/>
                <w:b/>
                <w:w w:val="96"/>
                <w:sz w:val="18"/>
                <w:szCs w:val="18"/>
              </w:rPr>
              <w:t>ΤΜΗΜΑ ΕΠΙΣΤΗΜΗΣ ΦΥΣΙΚΗΣ  ΑΓΩΓΗΣ &amp; ΑΘΛΗΤΙΣΜΟΥ</w:t>
            </w:r>
          </w:p>
          <w:p w:rsidR="00693215" w:rsidRPr="008C566C" w:rsidRDefault="00693215" w:rsidP="00804F3D">
            <w:pPr>
              <w:spacing w:after="0" w:line="120" w:lineRule="auto"/>
              <w:rPr>
                <w:rFonts w:ascii="Arial" w:eastAsia="Times New Roman" w:hAnsi="Arial" w:cs="Arial"/>
                <w:b/>
                <w:w w:val="96"/>
                <w:sz w:val="18"/>
                <w:szCs w:val="18"/>
              </w:rPr>
            </w:pPr>
          </w:p>
          <w:p w:rsidR="00693215" w:rsidRPr="008C566C" w:rsidRDefault="00693215" w:rsidP="00804F3D">
            <w:pPr>
              <w:spacing w:after="0" w:line="240" w:lineRule="auto"/>
              <w:rPr>
                <w:rFonts w:ascii="Arial" w:eastAsia="Times New Roman" w:hAnsi="Arial" w:cs="Arial"/>
                <w:w w:val="96"/>
                <w:sz w:val="18"/>
                <w:szCs w:val="24"/>
              </w:rPr>
            </w:pPr>
            <w:r w:rsidRPr="008C566C">
              <w:rPr>
                <w:rFonts w:ascii="Arial" w:eastAsia="Times New Roman" w:hAnsi="Arial" w:cs="Arial"/>
                <w:w w:val="96"/>
                <w:sz w:val="18"/>
                <w:szCs w:val="24"/>
              </w:rPr>
              <w:t>Διεύθυνση: Εθνικής Αντίστασης 41 Τ.Κ. 172 37 Δάφνη</w:t>
            </w:r>
          </w:p>
          <w:p w:rsidR="00693215" w:rsidRPr="008C566C" w:rsidRDefault="00693215" w:rsidP="0080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80" w:type="dxa"/>
          </w:tcPr>
          <w:p w:rsidR="00693215" w:rsidRPr="008C566C" w:rsidRDefault="00693215" w:rsidP="0080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215" w:rsidRDefault="00693215" w:rsidP="00693215">
      <w:pPr>
        <w:pStyle w:val="Web"/>
        <w:spacing w:before="120" w:beforeAutospacing="0" w:after="120" w:afterAutospacing="0" w:line="360" w:lineRule="auto"/>
        <w:jc w:val="center"/>
        <w:rPr>
          <w:rStyle w:val="a3"/>
          <w:rFonts w:ascii="Century Gothic" w:hAnsi="Century Gothic"/>
          <w:sz w:val="40"/>
          <w:szCs w:val="40"/>
        </w:rPr>
      </w:pPr>
    </w:p>
    <w:p w:rsidR="00693215" w:rsidRPr="008A4921" w:rsidRDefault="00693215" w:rsidP="00693215">
      <w:pPr>
        <w:pStyle w:val="Web"/>
        <w:spacing w:before="120" w:beforeAutospacing="0" w:after="120" w:afterAutospacing="0" w:line="360" w:lineRule="auto"/>
        <w:jc w:val="center"/>
        <w:rPr>
          <w:rFonts w:ascii="Century Gothic" w:hAnsi="Century Gothic"/>
          <w:sz w:val="40"/>
          <w:szCs w:val="40"/>
        </w:rPr>
      </w:pPr>
      <w:r>
        <w:rPr>
          <w:rStyle w:val="a3"/>
          <w:rFonts w:ascii="Century Gothic" w:hAnsi="Century Gothic"/>
          <w:sz w:val="40"/>
          <w:szCs w:val="40"/>
        </w:rPr>
        <w:t xml:space="preserve">ΔΗΛΩΣΕΙΣ ΜΑΘΗΜΑΤΩΝ </w:t>
      </w:r>
      <w:r>
        <w:rPr>
          <w:rStyle w:val="a3"/>
          <w:rFonts w:ascii="Century Gothic" w:hAnsi="Century Gothic"/>
          <w:sz w:val="40"/>
          <w:szCs w:val="40"/>
        </w:rPr>
        <w:t>ΕΑΡΙΝΟΥ</w:t>
      </w:r>
      <w:r>
        <w:rPr>
          <w:rStyle w:val="a3"/>
          <w:rFonts w:ascii="Century Gothic" w:hAnsi="Century Gothic"/>
          <w:sz w:val="40"/>
          <w:szCs w:val="40"/>
        </w:rPr>
        <w:t xml:space="preserve"> ΕΞΑΜΗΝΟΥ ΑΚΑΔΗΜΑΪΚΟΥ ΕΤΟΥΣ 2016-17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</w:p>
    <w:p w:rsidR="00693215" w:rsidRPr="00C03538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</w:rPr>
        <w:t xml:space="preserve">Οι δηλώσεις μαθημάτων </w:t>
      </w:r>
      <w:r>
        <w:rPr>
          <w:rFonts w:ascii="Century Gothic" w:hAnsi="Century Gothic"/>
          <w:b/>
          <w:u w:val="single"/>
        </w:rPr>
        <w:t xml:space="preserve">Εαρινού </w:t>
      </w:r>
      <w:r w:rsidRPr="00C03538">
        <w:rPr>
          <w:rFonts w:ascii="Century Gothic" w:hAnsi="Century Gothic"/>
          <w:b/>
          <w:u w:val="single"/>
        </w:rPr>
        <w:t>Εξαμήνου Ακαδημαϊκού Έτους 2016-17</w:t>
      </w:r>
      <w:r>
        <w:rPr>
          <w:rFonts w:ascii="Century Gothic" w:hAnsi="Century Gothic"/>
        </w:rPr>
        <w:t xml:space="preserve"> ξεκινούν από: </w:t>
      </w:r>
      <w:r>
        <w:rPr>
          <w:rFonts w:ascii="Century Gothic" w:hAnsi="Century Gothic"/>
          <w:b/>
          <w:sz w:val="36"/>
          <w:szCs w:val="36"/>
          <w:u w:val="single"/>
        </w:rPr>
        <w:t>24 Μαρτίου</w:t>
      </w:r>
      <w:r w:rsidRPr="00C03538">
        <w:rPr>
          <w:rFonts w:ascii="Century Gothic" w:hAnsi="Century Gothic"/>
          <w:b/>
          <w:sz w:val="36"/>
          <w:szCs w:val="36"/>
          <w:u w:val="single"/>
        </w:rPr>
        <w:t xml:space="preserve"> 201</w:t>
      </w:r>
      <w:r>
        <w:rPr>
          <w:rFonts w:ascii="Century Gothic" w:hAnsi="Century Gothic"/>
          <w:b/>
          <w:sz w:val="36"/>
          <w:szCs w:val="36"/>
          <w:u w:val="single"/>
        </w:rPr>
        <w:t>7</w:t>
      </w:r>
      <w:r w:rsidRPr="008C566C">
        <w:rPr>
          <w:rFonts w:ascii="Century Gothic" w:hAnsi="Century Gothic"/>
          <w:sz w:val="40"/>
          <w:szCs w:val="40"/>
        </w:rPr>
        <w:t xml:space="preserve">  </w:t>
      </w:r>
      <w:r>
        <w:rPr>
          <w:rFonts w:ascii="Century Gothic" w:hAnsi="Century Gothic"/>
        </w:rPr>
        <w:t>και  λήγουν</w:t>
      </w:r>
      <w:r w:rsidRPr="00FA345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στις : </w:t>
      </w:r>
      <w:r w:rsidRPr="008C566C">
        <w:rPr>
          <w:rFonts w:ascii="Century Gothic" w:hAnsi="Century Gothic"/>
          <w:sz w:val="40"/>
          <w:szCs w:val="40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24 Απριλίου 2017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Κα</w:t>
      </w:r>
      <w:r w:rsidRPr="00FA3459">
        <w:rPr>
          <w:rFonts w:ascii="Century Gothic" w:hAnsi="Century Gothic"/>
        </w:rPr>
        <w:t xml:space="preserve">λούνται οι φοιτητές να είναι </w:t>
      </w:r>
      <w:r>
        <w:rPr>
          <w:rFonts w:ascii="Century Gothic" w:hAnsi="Century Gothic"/>
        </w:rPr>
        <w:t>ιδιαίτερα</w:t>
      </w:r>
      <w:r w:rsidRPr="00FA3459">
        <w:rPr>
          <w:rFonts w:ascii="Century Gothic" w:hAnsi="Century Gothic"/>
        </w:rPr>
        <w:t xml:space="preserve"> προσεκτικοί </w:t>
      </w:r>
      <w:r>
        <w:rPr>
          <w:rFonts w:ascii="Century Gothic" w:hAnsi="Century Gothic"/>
        </w:rPr>
        <w:t>στις ημερομηνίες αυτές, διότι δεν είναι εφικτό να παραταθούν.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Επίσης πρέπει να προσέξουν να υπάρχει αντιστοίχιση στα μαθήματα που θα δηλώσουν στο </w:t>
      </w:r>
      <w:r w:rsidRPr="00C03538">
        <w:rPr>
          <w:rFonts w:ascii="Century Gothic" w:hAnsi="Century Gothic"/>
          <w:b/>
          <w:lang w:val="en-US"/>
        </w:rPr>
        <w:t>my</w:t>
      </w:r>
      <w:r w:rsidRPr="00C03538">
        <w:rPr>
          <w:rFonts w:ascii="Century Gothic" w:hAnsi="Century Gothic"/>
          <w:b/>
        </w:rPr>
        <w:t xml:space="preserve"> </w:t>
      </w:r>
      <w:r w:rsidRPr="00C03538">
        <w:rPr>
          <w:rFonts w:ascii="Century Gothic" w:hAnsi="Century Gothic"/>
          <w:b/>
          <w:lang w:val="en-US"/>
        </w:rPr>
        <w:t>studies</w:t>
      </w:r>
      <w:r w:rsidRPr="008C566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με τα συγγράμματα που θα δηλώσουν στο </w:t>
      </w:r>
      <w:r w:rsidRPr="00C03538">
        <w:rPr>
          <w:rFonts w:ascii="Century Gothic" w:hAnsi="Century Gothic"/>
          <w:b/>
        </w:rPr>
        <w:t>«ΕΥΔΟΞΟΣ»</w:t>
      </w:r>
      <w:r>
        <w:rPr>
          <w:rFonts w:ascii="Century Gothic" w:hAnsi="Century Gothic"/>
        </w:rPr>
        <w:t>.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Ο μέγιστος αριθμός μαθημάτων που θα δηλώσει ο κάθε φοιτητής, θα έχει ως εξής: 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Β</w:t>
      </w:r>
      <w:r>
        <w:rPr>
          <w:rFonts w:ascii="Century Gothic" w:hAnsi="Century Gothic"/>
        </w:rPr>
        <w:t>’ εξάμηνο: 8 μαθήματα το μέγιστο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Δ</w:t>
      </w:r>
      <w:r>
        <w:rPr>
          <w:rFonts w:ascii="Century Gothic" w:hAnsi="Century Gothic"/>
        </w:rPr>
        <w:t>’ εξάμηνο: 10 μαθήματα το μέγιστο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ΣΤ</w:t>
      </w:r>
      <w:r>
        <w:rPr>
          <w:rFonts w:ascii="Century Gothic" w:hAnsi="Century Gothic"/>
        </w:rPr>
        <w:t>’ εξάμηνο: 12 μαθήματα το μέγιστο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Η</w:t>
      </w:r>
      <w:bookmarkStart w:id="0" w:name="_GoBack"/>
      <w:bookmarkEnd w:id="0"/>
      <w:r>
        <w:rPr>
          <w:rFonts w:ascii="Century Gothic" w:hAnsi="Century Gothic"/>
        </w:rPr>
        <w:t>’ εξάμηνο: 14 μαθήματα το μέγιστο</w:t>
      </w:r>
    </w:p>
    <w:p w:rsidR="00693215" w:rsidRPr="008C566C" w:rsidRDefault="00693215" w:rsidP="00693215">
      <w:pPr>
        <w:pStyle w:val="Web"/>
        <w:spacing w:before="120" w:beforeAutospacing="0" w:after="120" w:afterAutospacing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Επί </w:t>
      </w:r>
      <w:proofErr w:type="spellStart"/>
      <w:r>
        <w:rPr>
          <w:rFonts w:ascii="Century Gothic" w:hAnsi="Century Gothic"/>
        </w:rPr>
        <w:t>πτυχίω</w:t>
      </w:r>
      <w:proofErr w:type="spellEnd"/>
      <w:r>
        <w:rPr>
          <w:rFonts w:ascii="Century Gothic" w:hAnsi="Century Gothic"/>
        </w:rPr>
        <w:t>: 15 μαθήματα το μέγιστο</w:t>
      </w:r>
    </w:p>
    <w:p w:rsidR="00693215" w:rsidRDefault="00693215" w:rsidP="00693215">
      <w:pPr>
        <w:pStyle w:val="Web"/>
        <w:spacing w:before="120" w:beforeAutospacing="0" w:after="120" w:afterAutospacing="0" w:line="360" w:lineRule="auto"/>
        <w:ind w:left="-142"/>
        <w:jc w:val="center"/>
        <w:rPr>
          <w:rFonts w:ascii="Century Gothic" w:hAnsi="Century Gothic"/>
        </w:rPr>
      </w:pPr>
    </w:p>
    <w:p w:rsidR="00693215" w:rsidRDefault="00693215" w:rsidP="00693215">
      <w:pPr>
        <w:pStyle w:val="Web"/>
        <w:spacing w:before="120" w:beforeAutospacing="0" w:after="120" w:afterAutospacing="0" w:line="360" w:lineRule="auto"/>
        <w:ind w:left="-142"/>
        <w:jc w:val="right"/>
      </w:pPr>
      <w:r w:rsidRPr="00FA3459">
        <w:rPr>
          <w:rFonts w:ascii="Century Gothic" w:hAnsi="Century Gothic"/>
        </w:rPr>
        <w:t>Από τη Γραμματεία</w:t>
      </w:r>
      <w:r>
        <w:rPr>
          <w:rFonts w:ascii="Century Gothic" w:hAnsi="Century Gothic"/>
        </w:rPr>
        <w:t xml:space="preserve"> της Σχολής</w:t>
      </w:r>
      <w:r>
        <w:t> </w:t>
      </w:r>
    </w:p>
    <w:p w:rsidR="00693215" w:rsidRDefault="00693215" w:rsidP="00693215">
      <w:pPr>
        <w:ind w:left="-142"/>
      </w:pPr>
    </w:p>
    <w:p w:rsidR="00D42F34" w:rsidRDefault="00D42F34"/>
    <w:sectPr w:rsidR="00D42F34" w:rsidSect="008C566C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15"/>
    <w:rsid w:val="00693215"/>
    <w:rsid w:val="00D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1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932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1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93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2017-03-20T11:15:00Z</dcterms:created>
  <dcterms:modified xsi:type="dcterms:W3CDTF">2017-03-20T11:18:00Z</dcterms:modified>
</cp:coreProperties>
</file>