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l-GR"/>
        </w:rPr>
        <w:t>Δήλωση παρακολούθησης Ειδικότητας "Κλασικός Αθλητισμός-Αθλητικοί Δρόμοι" για το ακαδημαϊκό έτος 2022/23.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l-GR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l-GR"/>
        </w:rPr>
        <w:t xml:space="preserve">Οι φοιτητές/τριες που επιθυμούν να παρακολουθήσουν την Ειδικότητα “Κλασικός Αθλητισμός-Αθλητικοί Δρόμοι’’ να συμπληρώσουν τη φόρμα εγγραφής πατώντας </w:t>
      </w:r>
      <w:r>
        <w:fldChar w:fldCharType="begin"/>
      </w:r>
      <w:r>
        <w:instrText xml:space="preserve"> HYPERLINK "https://docs.google.com/forms/d/1BQBSrBxqYFT4xm30dfLDA3HmHYPRqkuFDmqxqWkpre0/edit?usp=sharing" </w:instrText>
      </w:r>
      <w:r>
        <w:fldChar w:fldCharType="separate"/>
      </w:r>
      <w:r>
        <w:rPr>
          <w:rStyle w:val="7"/>
          <w:rFonts w:ascii="Times New Roman" w:hAnsi="Times New Roman" w:eastAsia="Times New Roman" w:cs="Times New Roman"/>
          <w:b/>
          <w:sz w:val="28"/>
          <w:szCs w:val="28"/>
          <w:u w:val="none"/>
          <w:lang w:eastAsia="el-GR"/>
        </w:rPr>
        <w:t>ΕΔΩ</w:t>
      </w:r>
      <w:r>
        <w:rPr>
          <w:rStyle w:val="7"/>
          <w:rFonts w:ascii="Times New Roman" w:hAnsi="Times New Roman" w:eastAsia="Times New Roman" w:cs="Times New Roman"/>
          <w:b/>
          <w:sz w:val="28"/>
          <w:szCs w:val="28"/>
          <w:u w:val="none"/>
          <w:lang w:eastAsia="el-GR"/>
        </w:rPr>
        <w:fldChar w:fldCharType="end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el-GR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l-GR"/>
        </w:rPr>
        <w:t>έως τις 23/09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el-GR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l-GR"/>
        </w:rPr>
        <w:t xml:space="preserve">ή σκανάροντας τον παρακάτω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el-GR"/>
        </w:rPr>
        <w:t>QR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l-GR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el-GR"/>
        </w:rPr>
        <w:t>code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el-GR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el-GR"/>
        </w:rPr>
        <w:object>
          <v:shape id="_x0000_i1025" o:spt="75" type="#_x0000_t75" style="height:200.25pt;width:161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AcroExch.Document.7" ShapeID="_x0000_i1025" DrawAspect="Content" ObjectID="_1468075725" r:id="rId6">
            <o:LockedField>false</o:LockedField>
          </o:OLEObject>
        </w:objec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l-GR"/>
        </w:rPr>
        <w:t xml:space="preserve">Απαραίτητη ωστόσο, προϋπόθεση για εισαγωγή στην ειδικότητα του Τομέα Κλασικού Αθλητισμού "Αθλητικοί Δρόμοι" είναι η επιτυχής περάτωση δεκαπέντε (15) υποχρεωτικών μαθημάτων του Προγράμματος Σπουδών, εκ των οποίων το ένα θα πρέπει να είναι το υποχρεωτικό (Διδακτική και Προπονητική Αθλητικών Δρόμων) ή το κατ’ επιλογής αντίστοιχο μάθημα της ειδίκευσης και τα τρία (3) θα πρέπει να επιλεγούν από τα: 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l-GR"/>
        </w:rPr>
        <w:t xml:space="preserve">Μυϊκή Ενδυνάμωση, Θεωρία Αθλητικής Προπόνησης, Εργοφυσιολογία, Λειτουργική Ανατομική του Ανθρώπου, Αθλητική Βιομηχανική, Αθλητική Στατιστική, Μεθοδολογία Αθλητικής Έρευνας, Αθλητική Παιδαγωγική και Αθλητική Ψυχολογία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l-GR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l-GR"/>
        </w:rPr>
        <w:t>Ο υπεύθυνος της Ειδίκευσης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hAnsi="Courier New" w:eastAsia="Times New Roman" w:cs="Courier New"/>
          <w:color w:val="000000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l-GR"/>
        </w:rPr>
        <w:t>Ζαχαρόγιαννης Η, αναπλ. Καθηγητής</w:t>
      </w:r>
    </w:p>
    <w:p>
      <w:pPr>
        <w:spacing w:line="360" w:lineRule="auto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A1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F1"/>
    <w:rsid w:val="001435DD"/>
    <w:rsid w:val="00342FF1"/>
    <w:rsid w:val="004E632F"/>
    <w:rsid w:val="006F47C2"/>
    <w:rsid w:val="00717F7A"/>
    <w:rsid w:val="00834195"/>
    <w:rsid w:val="00890B99"/>
    <w:rsid w:val="00D019DA"/>
    <w:rsid w:val="00F64C0C"/>
    <w:rsid w:val="00FE47AC"/>
    <w:rsid w:val="42CD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2"/>
    <w:basedOn w:val="1"/>
    <w:next w:val="1"/>
    <w:link w:val="8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l-G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</w:rPr>
  </w:style>
  <w:style w:type="paragraph" w:styleId="6">
    <w:name w:val="HTML Preformatted"/>
    <w:basedOn w:val="1"/>
    <w:link w:val="9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el-GR"/>
    </w:rPr>
  </w:style>
  <w:style w:type="character" w:styleId="7">
    <w:name w:val="Hyperlink"/>
    <w:basedOn w:val="3"/>
    <w:unhideWhenUsed/>
    <w:qFormat/>
    <w:uiPriority w:val="99"/>
    <w:rPr>
      <w:color w:val="0000FF"/>
      <w:u w:val="single"/>
    </w:rPr>
  </w:style>
  <w:style w:type="character" w:customStyle="1" w:styleId="8">
    <w:name w:val="Heading 2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el-GR"/>
    </w:rPr>
  </w:style>
  <w:style w:type="character" w:customStyle="1" w:styleId="9">
    <w:name w:val="HTML Preformatted Char"/>
    <w:basedOn w:val="3"/>
    <w:link w:val="6"/>
    <w:semiHidden/>
    <w:qFormat/>
    <w:uiPriority w:val="99"/>
    <w:rPr>
      <w:rFonts w:ascii="Courier New" w:hAnsi="Courier New" w:eastAsia="Times New Roman" w:cs="Courier New"/>
      <w:sz w:val="20"/>
      <w:szCs w:val="20"/>
      <w:lang w:eastAsia="el-G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951</Characters>
  <Lines>7</Lines>
  <Paragraphs>2</Paragraphs>
  <TotalTime>25</TotalTime>
  <ScaleCrop>false</ScaleCrop>
  <LinksUpToDate>false</LinksUpToDate>
  <CharactersWithSpaces>1124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2021-08-30T13:13:00Z</dcterms:created>
  <dc:creator>Elias Tefaa</dc:creator>
  <cp:lastModifiedBy>Dina</cp:lastModifiedBy>
  <dcterms:modified xsi:type="dcterms:W3CDTF">2022-09-15T11:53:23Z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9454FCBDC53348758695B12474C63226</vt:lpwstr>
  </property>
</Properties>
</file>