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r w:rsidRPr="009920F8">
              <w:rPr>
                <w:color w:val="000000"/>
                <w:sz w:val="32"/>
              </w:rPr>
              <w:t>Εθνικόν και Καποδιστριακόν</w:t>
            </w:r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55957E12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</w:t>
      </w:r>
      <w:r w:rsidR="005E5EDE">
        <w:rPr>
          <w:b/>
          <w:sz w:val="24"/>
          <w:szCs w:val="24"/>
        </w:rPr>
        <w:t>ΚΙΝΗΤΙΚΗΣ ΣΥΜΠΕΡΙΦΟΡΑΣ-ΑΘΛΗΤΙΚΗΣ ΨΥΧΟΛΟΓΙΑΣ</w:t>
      </w:r>
      <w:r w:rsidR="00A75B00">
        <w:rPr>
          <w:b/>
          <w:sz w:val="24"/>
          <w:szCs w:val="24"/>
        </w:rPr>
        <w:t xml:space="preserve"> 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75C12CC9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="005E5EDE">
        <w:rPr>
          <w:sz w:val="24"/>
          <w:szCs w:val="24"/>
        </w:rPr>
        <w:t>13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A75B00">
        <w:rPr>
          <w:sz w:val="24"/>
          <w:szCs w:val="24"/>
        </w:rPr>
        <w:t>1</w:t>
      </w:r>
      <w:r w:rsidR="005E5EDE">
        <w:rPr>
          <w:sz w:val="24"/>
          <w:szCs w:val="24"/>
        </w:rPr>
        <w:t>4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διεξήχθη αποκλειστικά με ηλεκτρονική ψηφοφορία για την ανάδειξη του Δ/ντη Εργαστηρίου </w:t>
      </w:r>
      <w:r w:rsidR="005E5EDE">
        <w:rPr>
          <w:sz w:val="24"/>
          <w:szCs w:val="24"/>
        </w:rPr>
        <w:t>Κινητικής Συμπεριφοράς-Αθλητικής Ψυχολογίας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Παν/μιου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2901E878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Δ/ντ</w:t>
      </w:r>
      <w:r w:rsidR="005E5EDE">
        <w:rPr>
          <w:sz w:val="24"/>
          <w:szCs w:val="24"/>
        </w:rPr>
        <w:t>ης</w:t>
      </w:r>
      <w:r>
        <w:rPr>
          <w:sz w:val="24"/>
          <w:szCs w:val="24"/>
        </w:rPr>
        <w:t xml:space="preserve"> Εργαστηρίου </w:t>
      </w:r>
      <w:r w:rsidR="005E5EDE">
        <w:rPr>
          <w:sz w:val="24"/>
          <w:szCs w:val="24"/>
        </w:rPr>
        <w:t>Κινητικής Συμπεριφοράς-Αθλητικής Ψυχολογίας</w:t>
      </w:r>
      <w:r w:rsidR="00A75B00">
        <w:rPr>
          <w:sz w:val="24"/>
          <w:szCs w:val="24"/>
        </w:rPr>
        <w:t xml:space="preserve"> 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5E5EDE">
        <w:rPr>
          <w:sz w:val="24"/>
          <w:szCs w:val="24"/>
        </w:rPr>
        <w:t>ο Επικ.</w:t>
      </w:r>
      <w:r w:rsidR="001C3C85">
        <w:rPr>
          <w:sz w:val="24"/>
          <w:szCs w:val="24"/>
        </w:rPr>
        <w:t xml:space="preserve"> </w:t>
      </w:r>
      <w:r>
        <w:rPr>
          <w:sz w:val="24"/>
          <w:szCs w:val="24"/>
        </w:rPr>
        <w:t>Καθηγ</w:t>
      </w:r>
      <w:r w:rsidR="005E5EDE">
        <w:rPr>
          <w:sz w:val="24"/>
          <w:szCs w:val="24"/>
        </w:rPr>
        <w:t>ητής</w:t>
      </w:r>
      <w:r>
        <w:rPr>
          <w:sz w:val="24"/>
          <w:szCs w:val="24"/>
        </w:rPr>
        <w:t xml:space="preserve"> κ.</w:t>
      </w:r>
      <w:r w:rsidR="005E5EDE">
        <w:rPr>
          <w:sz w:val="24"/>
          <w:szCs w:val="24"/>
        </w:rPr>
        <w:t xml:space="preserve"> Ν. Σταύρου</w:t>
      </w:r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Γ. Μπογδάνη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Κ. Νούτσο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Βενετσάνου, </w:t>
      </w:r>
      <w:r w:rsidRPr="002A4BA2">
        <w:rPr>
          <w:sz w:val="22"/>
          <w:szCs w:val="22"/>
        </w:rPr>
        <w:tab/>
        <w:t>Αναπλ.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>Α. Τουμπέκη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>Γ. Ντάλλα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Αναπλ.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5E5EDE"/>
    <w:rsid w:val="00A6725A"/>
    <w:rsid w:val="00A75B00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4</cp:revision>
  <cp:lastPrinted>2021-12-01T12:18:00Z</cp:lastPrinted>
  <dcterms:created xsi:type="dcterms:W3CDTF">2021-12-01T12:18:00Z</dcterms:created>
  <dcterms:modified xsi:type="dcterms:W3CDTF">2021-12-01T13:08:00Z</dcterms:modified>
</cp:coreProperties>
</file>