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38E5" w14:textId="15639B29" w:rsidR="00A6662D" w:rsidRPr="005A41F8" w:rsidRDefault="00A6662D" w:rsidP="005A018F">
      <w:pPr>
        <w:rPr>
          <w:lang w:val="en-GB"/>
        </w:rPr>
      </w:pPr>
    </w:p>
    <w:p w14:paraId="3AC9B607" w14:textId="23225F14" w:rsidR="00A6662D" w:rsidRPr="00BD3CF3" w:rsidRDefault="00071B99" w:rsidP="00071B99">
      <w:pPr>
        <w:jc w:val="center"/>
        <w:rPr>
          <w:sz w:val="28"/>
          <w:szCs w:val="28"/>
          <w:u w:val="single"/>
          <w:lang w:val="el-GR"/>
        </w:rPr>
      </w:pPr>
      <w:r w:rsidRPr="005A41F8">
        <w:rPr>
          <w:sz w:val="28"/>
          <w:szCs w:val="28"/>
          <w:u w:val="single"/>
          <w:lang w:val="en-GB"/>
        </w:rPr>
        <w:t>EU</w:t>
      </w:r>
      <w:r w:rsidRPr="00BD3CF3">
        <w:rPr>
          <w:sz w:val="28"/>
          <w:szCs w:val="28"/>
          <w:u w:val="single"/>
          <w:lang w:val="el-GR"/>
        </w:rPr>
        <w:t>-</w:t>
      </w:r>
      <w:r w:rsidRPr="005A41F8">
        <w:rPr>
          <w:sz w:val="28"/>
          <w:szCs w:val="28"/>
          <w:u w:val="single"/>
          <w:lang w:val="en-GB"/>
        </w:rPr>
        <w:t>COLPBOL</w:t>
      </w:r>
      <w:r w:rsidRPr="00BD3CF3">
        <w:rPr>
          <w:sz w:val="28"/>
          <w:szCs w:val="28"/>
          <w:u w:val="single"/>
          <w:lang w:val="el-GR"/>
        </w:rPr>
        <w:t xml:space="preserve">: </w:t>
      </w:r>
      <w:r w:rsidR="00940725" w:rsidRPr="00940725">
        <w:rPr>
          <w:sz w:val="28"/>
          <w:szCs w:val="28"/>
          <w:u w:val="single"/>
          <w:lang w:val="el-GR"/>
        </w:rPr>
        <w:t>4</w:t>
      </w:r>
      <w:r w:rsidR="00BD3CF3" w:rsidRPr="00BD3CF3">
        <w:rPr>
          <w:sz w:val="28"/>
          <w:szCs w:val="28"/>
          <w:u w:val="single"/>
          <w:vertAlign w:val="superscript"/>
          <w:lang w:val="el-GR"/>
        </w:rPr>
        <w:t>η</w:t>
      </w:r>
      <w:r w:rsidR="00BD3CF3">
        <w:rPr>
          <w:sz w:val="28"/>
          <w:szCs w:val="28"/>
          <w:u w:val="single"/>
          <w:lang w:val="el-GR"/>
        </w:rPr>
        <w:t xml:space="preserve"> Διεθνής Συνάντηση Προγράμματος</w:t>
      </w:r>
    </w:p>
    <w:p w14:paraId="1CCA1BCA" w14:textId="32EA5DD8" w:rsidR="00940725" w:rsidRPr="00940725" w:rsidRDefault="00940725" w:rsidP="00A6662D">
      <w:pPr>
        <w:spacing w:before="120" w:after="120" w:line="240" w:lineRule="auto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Στ</w:t>
      </w:r>
      <w:r w:rsidR="00476D69">
        <w:rPr>
          <w:bCs/>
          <w:sz w:val="24"/>
          <w:szCs w:val="24"/>
          <w:lang w:val="el-GR"/>
        </w:rPr>
        <w:t>ο</w:t>
      </w:r>
      <w:r>
        <w:rPr>
          <w:bCs/>
          <w:sz w:val="24"/>
          <w:szCs w:val="24"/>
          <w:lang w:val="el-GR"/>
        </w:rPr>
        <w:t xml:space="preserve"> πλαίσι</w:t>
      </w:r>
      <w:r w:rsidR="00476D69">
        <w:rPr>
          <w:bCs/>
          <w:sz w:val="24"/>
          <w:szCs w:val="24"/>
          <w:lang w:val="el-GR"/>
        </w:rPr>
        <w:t>ο</w:t>
      </w:r>
      <w:r>
        <w:rPr>
          <w:bCs/>
          <w:sz w:val="24"/>
          <w:szCs w:val="24"/>
          <w:lang w:val="el-GR"/>
        </w:rPr>
        <w:t xml:space="preserve"> του </w:t>
      </w:r>
      <w:r w:rsidR="00476D69">
        <w:rPr>
          <w:bCs/>
          <w:sz w:val="24"/>
          <w:szCs w:val="24"/>
          <w:lang w:val="el-GR"/>
        </w:rPr>
        <w:t>προγράμματος</w:t>
      </w:r>
      <w:r w:rsidR="00476D69" w:rsidRPr="00104985"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n-US"/>
        </w:rPr>
        <w:t>ERASMUS</w:t>
      </w:r>
      <w:r w:rsidRPr="00940725">
        <w:rPr>
          <w:bCs/>
          <w:sz w:val="24"/>
          <w:szCs w:val="24"/>
          <w:lang w:val="el-GR"/>
        </w:rPr>
        <w:t>+:</w:t>
      </w:r>
      <w:r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n-US"/>
        </w:rPr>
        <w:t>EU</w:t>
      </w:r>
      <w:r w:rsidRPr="00940725">
        <w:rPr>
          <w:bCs/>
          <w:sz w:val="24"/>
          <w:szCs w:val="24"/>
          <w:lang w:val="el-GR"/>
        </w:rPr>
        <w:t>-</w:t>
      </w:r>
      <w:r>
        <w:rPr>
          <w:bCs/>
          <w:sz w:val="24"/>
          <w:szCs w:val="24"/>
          <w:lang w:val="en-US"/>
        </w:rPr>
        <w:t>COLPBOL</w:t>
      </w:r>
      <w:r w:rsidR="00171608" w:rsidRPr="00171608">
        <w:rPr>
          <w:bCs/>
          <w:sz w:val="24"/>
          <w:szCs w:val="24"/>
          <w:lang w:val="el-GR"/>
        </w:rPr>
        <w:t xml:space="preserve"> </w:t>
      </w:r>
      <w:r w:rsidR="00171608" w:rsidRPr="00171608">
        <w:rPr>
          <w:bCs/>
          <w:sz w:val="24"/>
          <w:szCs w:val="24"/>
          <w:lang w:val="en-US"/>
        </w:rPr>
        <w:t> </w:t>
      </w:r>
      <w:r w:rsidR="00171608" w:rsidRPr="00171608">
        <w:rPr>
          <w:bCs/>
          <w:sz w:val="24"/>
          <w:szCs w:val="24"/>
          <w:lang w:val="el-GR"/>
        </w:rPr>
        <w:t xml:space="preserve">που έχει ως σκοπό την </w:t>
      </w:r>
      <w:r w:rsidR="00171608">
        <w:rPr>
          <w:bCs/>
          <w:sz w:val="24"/>
          <w:szCs w:val="24"/>
          <w:lang w:val="el-GR"/>
        </w:rPr>
        <w:t xml:space="preserve">εφαρμογή του </w:t>
      </w:r>
      <w:r w:rsidR="0047617C">
        <w:rPr>
          <w:bCs/>
          <w:sz w:val="24"/>
          <w:szCs w:val="24"/>
          <w:lang w:val="el-GR"/>
        </w:rPr>
        <w:t>αθλήματος</w:t>
      </w:r>
      <w:r w:rsidR="00171608" w:rsidRPr="00171608">
        <w:rPr>
          <w:bCs/>
          <w:sz w:val="24"/>
          <w:szCs w:val="24"/>
          <w:lang w:val="el-GR"/>
        </w:rPr>
        <w:t xml:space="preserve"> </w:t>
      </w:r>
      <w:proofErr w:type="spellStart"/>
      <w:r w:rsidR="00171608" w:rsidRPr="00171608">
        <w:rPr>
          <w:bCs/>
          <w:sz w:val="24"/>
          <w:szCs w:val="24"/>
          <w:lang w:val="en-US"/>
        </w:rPr>
        <w:t>Colpbol</w:t>
      </w:r>
      <w:proofErr w:type="spellEnd"/>
      <w:r w:rsidR="00171608" w:rsidRPr="00171608">
        <w:rPr>
          <w:bCs/>
          <w:sz w:val="24"/>
          <w:szCs w:val="24"/>
          <w:lang w:val="el-GR"/>
        </w:rPr>
        <w:t xml:space="preserve"> </w:t>
      </w:r>
      <w:r w:rsidR="00171608">
        <w:rPr>
          <w:bCs/>
          <w:sz w:val="24"/>
          <w:szCs w:val="24"/>
          <w:lang w:val="el-GR"/>
        </w:rPr>
        <w:t xml:space="preserve">σε </w:t>
      </w:r>
      <w:r w:rsidR="005005CE">
        <w:rPr>
          <w:bCs/>
          <w:sz w:val="24"/>
          <w:szCs w:val="24"/>
          <w:lang w:val="el-GR"/>
        </w:rPr>
        <w:t>Ευρωπαϊκό</w:t>
      </w:r>
      <w:r w:rsidR="00171608">
        <w:rPr>
          <w:bCs/>
          <w:sz w:val="24"/>
          <w:szCs w:val="24"/>
          <w:lang w:val="el-GR"/>
        </w:rPr>
        <w:t xml:space="preserve"> </w:t>
      </w:r>
      <w:r w:rsidR="005005CE">
        <w:rPr>
          <w:bCs/>
          <w:sz w:val="24"/>
          <w:szCs w:val="24"/>
          <w:lang w:val="el-GR"/>
        </w:rPr>
        <w:t>επίπεδο, ως εργαλείο για τη βελτίωση της ποιότητας ζωής των ατόμων με νοητική αναπηρία</w:t>
      </w:r>
      <w:r w:rsidRPr="00171608">
        <w:rPr>
          <w:bCs/>
          <w:sz w:val="24"/>
          <w:szCs w:val="24"/>
          <w:lang w:val="el-GR"/>
        </w:rPr>
        <w:t>, τη Δευτέρα 4/4/2022 και την Τρίτη 5/4/2022 θα πραγματοποιηθεί δια ζώσης συνάντηση με τους εταίρους στην Αθήνα, στις εγκαταστάσεις της Σχολής Επιστήμης Φυσικής Αγωγής και Αθλητισμού</w:t>
      </w:r>
      <w:r>
        <w:rPr>
          <w:bCs/>
          <w:sz w:val="24"/>
          <w:szCs w:val="24"/>
          <w:lang w:val="el-GR"/>
        </w:rPr>
        <w:t xml:space="preserve"> (ΣΕΦΑΑ) του Εθνικού και Καποδιστριακού Πανεπιστημίου Αθηνών (ΕΚΠΑ). Η συνάντηση συν-οργανώθηκε από τους Έλληνες εταίρους</w:t>
      </w:r>
      <w:r w:rsidRPr="00940725">
        <w:rPr>
          <w:bCs/>
          <w:sz w:val="24"/>
          <w:szCs w:val="24"/>
          <w:lang w:val="el-GR"/>
        </w:rPr>
        <w:t>:</w:t>
      </w:r>
      <w:r>
        <w:rPr>
          <w:bCs/>
          <w:sz w:val="24"/>
          <w:szCs w:val="24"/>
          <w:lang w:val="el-GR"/>
        </w:rPr>
        <w:t xml:space="preserve"> την ΣΕΦΑΑ και τ</w:t>
      </w:r>
      <w:r w:rsidR="00171608">
        <w:rPr>
          <w:bCs/>
          <w:sz w:val="24"/>
          <w:szCs w:val="24"/>
          <w:lang w:val="el-GR"/>
        </w:rPr>
        <w:t>ην ΚΣΔΕΟ ΕΔΡΑ</w:t>
      </w:r>
      <w:r w:rsidR="00171608" w:rsidRPr="00940725">
        <w:rPr>
          <w:bCs/>
          <w:sz w:val="24"/>
          <w:szCs w:val="24"/>
          <w:lang w:val="el-GR"/>
        </w:rPr>
        <w:t xml:space="preserve"> </w:t>
      </w:r>
      <w:r w:rsidR="00171608">
        <w:rPr>
          <w:bCs/>
          <w:sz w:val="24"/>
          <w:szCs w:val="24"/>
          <w:lang w:val="el-GR"/>
        </w:rPr>
        <w:t>(</w:t>
      </w:r>
      <w:r w:rsidRPr="00940725">
        <w:rPr>
          <w:bCs/>
          <w:sz w:val="24"/>
          <w:szCs w:val="24"/>
          <w:lang w:val="el-GR"/>
        </w:rPr>
        <w:t>Κοινωνικές Συνεταιριστικές Δραστηριότητες Ευπαθών Ομάδων</w:t>
      </w:r>
      <w:r w:rsidR="00171608">
        <w:rPr>
          <w:bCs/>
          <w:sz w:val="24"/>
          <w:szCs w:val="24"/>
          <w:lang w:val="el-GR"/>
        </w:rPr>
        <w:t xml:space="preserve">). Η σχολή μας θα φιλοξενήσει συναδέλφους από την Ισπανία, τη Ρουμανία, τη Λιθουανία και την Κύπρο. </w:t>
      </w:r>
    </w:p>
    <w:p w14:paraId="0C98CC44" w14:textId="20933B50" w:rsidR="00171608" w:rsidRPr="00171608" w:rsidRDefault="00BD3CF3" w:rsidP="00A6662D">
      <w:pPr>
        <w:spacing w:before="120" w:after="120" w:line="240" w:lineRule="auto"/>
        <w:jc w:val="both"/>
        <w:rPr>
          <w:bCs/>
          <w:i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Την πρώτη μέρα συνάντησης </w:t>
      </w:r>
      <w:r w:rsidR="00171608">
        <w:rPr>
          <w:bCs/>
          <w:sz w:val="24"/>
          <w:szCs w:val="24"/>
          <w:lang w:val="el-GR"/>
        </w:rPr>
        <w:t xml:space="preserve">θα πραγματοποιηθεί επίδειξη του αθλήματος του </w:t>
      </w:r>
      <w:r w:rsidR="00171608">
        <w:rPr>
          <w:bCs/>
          <w:sz w:val="24"/>
          <w:szCs w:val="24"/>
          <w:lang w:val="en-US"/>
        </w:rPr>
        <w:t>COLPBOL</w:t>
      </w:r>
      <w:r w:rsidR="00171608" w:rsidRPr="00171608">
        <w:rPr>
          <w:bCs/>
          <w:sz w:val="24"/>
          <w:szCs w:val="24"/>
          <w:lang w:val="el-GR"/>
        </w:rPr>
        <w:t xml:space="preserve"> </w:t>
      </w:r>
      <w:r w:rsidR="00171608">
        <w:rPr>
          <w:bCs/>
          <w:sz w:val="24"/>
          <w:szCs w:val="24"/>
          <w:lang w:val="el-GR"/>
        </w:rPr>
        <w:t>και όσοι/</w:t>
      </w:r>
      <w:proofErr w:type="spellStart"/>
      <w:r w:rsidR="00171608">
        <w:rPr>
          <w:bCs/>
          <w:sz w:val="24"/>
          <w:szCs w:val="24"/>
          <w:lang w:val="el-GR"/>
        </w:rPr>
        <w:t>ες</w:t>
      </w:r>
      <w:proofErr w:type="spellEnd"/>
      <w:r w:rsidR="00171608">
        <w:rPr>
          <w:bCs/>
          <w:sz w:val="24"/>
          <w:szCs w:val="24"/>
          <w:lang w:val="el-GR"/>
        </w:rPr>
        <w:t xml:space="preserve"> παραβρεθούν θα έχουν την ευκαιρία να συμμετέχουν στο ενταξιακό αυτό άθλημα, στο οποίο θα βρίσκονται και οι ειδικοί του αθλήματος</w:t>
      </w:r>
      <w:r w:rsidR="005005CE">
        <w:rPr>
          <w:bCs/>
          <w:sz w:val="24"/>
          <w:szCs w:val="24"/>
          <w:lang w:val="el-GR"/>
        </w:rPr>
        <w:t xml:space="preserve"> από την Ισπανία</w:t>
      </w:r>
      <w:r w:rsidR="005005CE" w:rsidRPr="005005CE">
        <w:rPr>
          <w:bCs/>
          <w:sz w:val="24"/>
          <w:szCs w:val="24"/>
          <w:lang w:val="el-GR"/>
        </w:rPr>
        <w:t>:</w:t>
      </w:r>
      <w:r>
        <w:rPr>
          <w:bCs/>
          <w:sz w:val="24"/>
          <w:szCs w:val="24"/>
          <w:lang w:val="el-GR"/>
        </w:rPr>
        <w:t xml:space="preserve"> </w:t>
      </w:r>
      <w:proofErr w:type="spellStart"/>
      <w:r w:rsidRPr="00BD3CF3">
        <w:rPr>
          <w:bCs/>
          <w:sz w:val="24"/>
          <w:szCs w:val="24"/>
          <w:lang w:val="en-GB"/>
        </w:rPr>
        <w:t>Associaci</w:t>
      </w:r>
      <w:proofErr w:type="spellEnd"/>
      <w:r w:rsidRPr="00BD3CF3">
        <w:rPr>
          <w:bCs/>
          <w:sz w:val="24"/>
          <w:szCs w:val="24"/>
          <w:lang w:val="el-GR"/>
        </w:rPr>
        <w:t xml:space="preserve">ó </w:t>
      </w:r>
      <w:proofErr w:type="spellStart"/>
      <w:r w:rsidRPr="00BD3CF3">
        <w:rPr>
          <w:bCs/>
          <w:sz w:val="24"/>
          <w:szCs w:val="24"/>
          <w:lang w:val="en-GB"/>
        </w:rPr>
        <w:t>Esportiva</w:t>
      </w:r>
      <w:proofErr w:type="spellEnd"/>
      <w:r w:rsidRPr="00BD3CF3">
        <w:rPr>
          <w:bCs/>
          <w:sz w:val="24"/>
          <w:szCs w:val="24"/>
          <w:lang w:val="el-GR"/>
        </w:rPr>
        <w:t xml:space="preserve"> </w:t>
      </w:r>
      <w:proofErr w:type="spellStart"/>
      <w:r w:rsidRPr="00BD3CF3">
        <w:rPr>
          <w:bCs/>
          <w:sz w:val="24"/>
          <w:szCs w:val="24"/>
          <w:lang w:val="en-GB"/>
        </w:rPr>
        <w:t>Colpbol</w:t>
      </w:r>
      <w:proofErr w:type="spellEnd"/>
      <w:r w:rsidR="00171608" w:rsidRPr="00171608">
        <w:rPr>
          <w:bCs/>
          <w:sz w:val="24"/>
          <w:szCs w:val="24"/>
          <w:lang w:val="el-GR"/>
        </w:rPr>
        <w:t xml:space="preserve">. </w:t>
      </w:r>
      <w:r w:rsidR="00171608">
        <w:rPr>
          <w:bCs/>
          <w:sz w:val="24"/>
          <w:szCs w:val="24"/>
          <w:lang w:val="el-GR"/>
        </w:rPr>
        <w:t>Φυσικά θα συμμετέχουν</w:t>
      </w:r>
      <w:r>
        <w:rPr>
          <w:bCs/>
          <w:sz w:val="24"/>
          <w:szCs w:val="24"/>
          <w:lang w:val="el-GR"/>
        </w:rPr>
        <w:t xml:space="preserve"> και</w:t>
      </w:r>
      <w:r w:rsidR="00171608">
        <w:rPr>
          <w:bCs/>
          <w:sz w:val="24"/>
          <w:szCs w:val="24"/>
          <w:lang w:val="el-GR"/>
        </w:rPr>
        <w:t xml:space="preserve"> αθλητές με</w:t>
      </w:r>
      <w:r>
        <w:rPr>
          <w:bCs/>
          <w:sz w:val="24"/>
          <w:szCs w:val="24"/>
          <w:lang w:val="el-GR"/>
        </w:rPr>
        <w:t xml:space="preserve"> νοητική αναπηρία</w:t>
      </w:r>
      <w:r w:rsidRPr="00BD3CF3">
        <w:rPr>
          <w:bCs/>
          <w:sz w:val="24"/>
          <w:szCs w:val="24"/>
          <w:lang w:val="el-GR"/>
        </w:rPr>
        <w:t xml:space="preserve"> </w:t>
      </w:r>
    </w:p>
    <w:p w14:paraId="63D19472" w14:textId="57C4D301" w:rsidR="00BD3CF3" w:rsidRDefault="005005CE" w:rsidP="00A6662D">
      <w:pPr>
        <w:spacing w:before="120" w:after="120" w:line="240" w:lineRule="auto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Στόχος είναι να βιώσουν όλοι/</w:t>
      </w:r>
      <w:proofErr w:type="spellStart"/>
      <w:r>
        <w:rPr>
          <w:bCs/>
          <w:sz w:val="24"/>
          <w:szCs w:val="24"/>
          <w:lang w:val="el-GR"/>
        </w:rPr>
        <w:t>ες</w:t>
      </w:r>
      <w:proofErr w:type="spellEnd"/>
      <w:r>
        <w:rPr>
          <w:bCs/>
          <w:sz w:val="24"/>
          <w:szCs w:val="24"/>
          <w:lang w:val="el-GR"/>
        </w:rPr>
        <w:t xml:space="preserve"> τα θετικά στοιχεία και τους περιορισμούς της εφαρμογής του αθλήματος σε μεικτές ομάδες αγοριών-κοριτσιών, με και χωρίς νοητική αναπηρία. </w:t>
      </w:r>
    </w:p>
    <w:p w14:paraId="45618166" w14:textId="56CE7F65" w:rsidR="005005CE" w:rsidRDefault="005005CE" w:rsidP="00A6662D">
      <w:pPr>
        <w:spacing w:before="120" w:after="120" w:line="240" w:lineRule="auto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Στο πλαίσιο των διήμερων συναντήσεων με τους εταίρους, θα συζητηθούν και τα παραδοτέα, αλλά και η συνέχεια του προγράμματος. </w:t>
      </w:r>
    </w:p>
    <w:p w14:paraId="4AFA3735" w14:textId="7C24CD35" w:rsidR="005005CE" w:rsidRDefault="005005CE" w:rsidP="00A6662D">
      <w:pPr>
        <w:spacing w:before="120" w:after="120" w:line="240" w:lineRule="auto"/>
        <w:jc w:val="both"/>
        <w:rPr>
          <w:bCs/>
          <w:sz w:val="24"/>
          <w:szCs w:val="24"/>
          <w:lang w:val="el-GR"/>
        </w:rPr>
      </w:pPr>
    </w:p>
    <w:p w14:paraId="2AE16C1B" w14:textId="77777777" w:rsidR="005005CE" w:rsidRDefault="005005CE" w:rsidP="00A6662D">
      <w:pPr>
        <w:spacing w:before="120" w:after="120" w:line="240" w:lineRule="auto"/>
        <w:jc w:val="both"/>
        <w:rPr>
          <w:bCs/>
          <w:sz w:val="24"/>
          <w:szCs w:val="24"/>
          <w:lang w:val="el-GR"/>
        </w:rPr>
      </w:pPr>
    </w:p>
    <w:p w14:paraId="3904063D" w14:textId="66799D2D" w:rsidR="005005CE" w:rsidRDefault="00113836" w:rsidP="005005CE">
      <w:pPr>
        <w:jc w:val="center"/>
        <w:rPr>
          <w:sz w:val="28"/>
          <w:szCs w:val="28"/>
          <w:u w:val="single"/>
          <w:lang w:val="en-US"/>
        </w:rPr>
      </w:pPr>
      <w:r w:rsidRPr="00104985">
        <w:rPr>
          <w:bCs/>
          <w:sz w:val="24"/>
          <w:szCs w:val="24"/>
          <w:lang w:val="el-GR"/>
        </w:rPr>
        <w:t xml:space="preserve"> </w:t>
      </w:r>
      <w:r w:rsidR="005005CE" w:rsidRPr="005A41F8">
        <w:rPr>
          <w:sz w:val="28"/>
          <w:szCs w:val="28"/>
          <w:u w:val="single"/>
          <w:lang w:val="en-GB"/>
        </w:rPr>
        <w:t>EU</w:t>
      </w:r>
      <w:r w:rsidR="005005CE" w:rsidRPr="005005CE">
        <w:rPr>
          <w:sz w:val="28"/>
          <w:szCs w:val="28"/>
          <w:u w:val="single"/>
          <w:lang w:val="en-US"/>
        </w:rPr>
        <w:t>-</w:t>
      </w:r>
      <w:r w:rsidR="005005CE" w:rsidRPr="005A41F8">
        <w:rPr>
          <w:sz w:val="28"/>
          <w:szCs w:val="28"/>
          <w:u w:val="single"/>
          <w:lang w:val="en-GB"/>
        </w:rPr>
        <w:t>COLPBOL</w:t>
      </w:r>
      <w:r w:rsidR="005005CE" w:rsidRPr="005005CE">
        <w:rPr>
          <w:sz w:val="28"/>
          <w:szCs w:val="28"/>
          <w:u w:val="single"/>
          <w:lang w:val="en-US"/>
        </w:rPr>
        <w:t>: 4</w:t>
      </w:r>
      <w:r w:rsidR="005005CE" w:rsidRPr="005005CE">
        <w:rPr>
          <w:sz w:val="28"/>
          <w:szCs w:val="28"/>
          <w:u w:val="single"/>
          <w:vertAlign w:val="superscript"/>
          <w:lang w:val="en-US"/>
        </w:rPr>
        <w:t>th</w:t>
      </w:r>
      <w:r w:rsidR="005005CE">
        <w:rPr>
          <w:sz w:val="28"/>
          <w:szCs w:val="28"/>
          <w:u w:val="single"/>
          <w:lang w:val="en-US"/>
        </w:rPr>
        <w:t xml:space="preserve"> Transnational Project Meeting</w:t>
      </w:r>
    </w:p>
    <w:p w14:paraId="0CA76E28" w14:textId="0A26BC25" w:rsidR="0047617C" w:rsidRPr="0047617C" w:rsidRDefault="0047617C" w:rsidP="0047617C">
      <w:pPr>
        <w:spacing w:before="120" w:after="120" w:line="240" w:lineRule="auto"/>
        <w:jc w:val="both"/>
        <w:rPr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The 2</w:t>
      </w:r>
      <w:r w:rsidRPr="0047617C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val="en-US" w:eastAsia="el-GR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meeting of the Erasmus+ Project: </w:t>
      </w:r>
      <w:r>
        <w:rPr>
          <w:bCs/>
          <w:sz w:val="24"/>
          <w:szCs w:val="24"/>
          <w:lang w:val="en-US"/>
        </w:rPr>
        <w:t>EU</w:t>
      </w:r>
      <w:r w:rsidRPr="0047617C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>COLPBOL</w:t>
      </w:r>
      <w:r w:rsidR="00476D69">
        <w:rPr>
          <w:bCs/>
          <w:sz w:val="24"/>
          <w:szCs w:val="24"/>
          <w:lang w:val="en-US"/>
        </w:rPr>
        <w:t>,</w:t>
      </w:r>
      <w:r w:rsidRPr="0047617C">
        <w:t xml:space="preserve"> </w:t>
      </w:r>
      <w:r w:rsidRPr="0047617C">
        <w:rPr>
          <w:bCs/>
          <w:sz w:val="24"/>
          <w:szCs w:val="24"/>
          <w:lang w:val="en-US"/>
        </w:rPr>
        <w:t xml:space="preserve">with the objective of the implementation of the sport of </w:t>
      </w:r>
      <w:proofErr w:type="spellStart"/>
      <w:r w:rsidRPr="0047617C">
        <w:rPr>
          <w:bCs/>
          <w:sz w:val="24"/>
          <w:szCs w:val="24"/>
          <w:lang w:val="en-US"/>
        </w:rPr>
        <w:t>Colpbol</w:t>
      </w:r>
      <w:proofErr w:type="spellEnd"/>
      <w:r w:rsidRPr="0047617C">
        <w:rPr>
          <w:bCs/>
          <w:sz w:val="24"/>
          <w:szCs w:val="24"/>
          <w:lang w:val="en-US"/>
        </w:rPr>
        <w:t xml:space="preserve"> at a European level as a tool to improve the quality of life of people with intellectual</w:t>
      </w:r>
      <w:r w:rsidR="00476D69" w:rsidRPr="00104985">
        <w:rPr>
          <w:bCs/>
          <w:sz w:val="24"/>
          <w:szCs w:val="24"/>
          <w:lang w:val="en-US"/>
        </w:rPr>
        <w:t xml:space="preserve"> </w:t>
      </w:r>
      <w:r w:rsidR="00476D69">
        <w:rPr>
          <w:bCs/>
          <w:sz w:val="24"/>
          <w:szCs w:val="24"/>
          <w:lang w:val="en-US"/>
        </w:rPr>
        <w:t>disabilities</w:t>
      </w:r>
      <w:r w:rsidR="00476D69" w:rsidRPr="00476D69">
        <w:rPr>
          <w:bCs/>
          <w:sz w:val="24"/>
          <w:szCs w:val="24"/>
          <w:lang w:val="en-US"/>
        </w:rPr>
        <w:t xml:space="preserve">, will be held on Monday 4th </w:t>
      </w:r>
      <w:r w:rsidR="00476D69">
        <w:rPr>
          <w:bCs/>
          <w:sz w:val="24"/>
          <w:szCs w:val="24"/>
          <w:lang w:val="en-US"/>
        </w:rPr>
        <w:t xml:space="preserve">and </w:t>
      </w:r>
      <w:r w:rsidR="00476D69" w:rsidRPr="00476D69">
        <w:rPr>
          <w:bCs/>
          <w:sz w:val="24"/>
          <w:szCs w:val="24"/>
          <w:lang w:val="en-US"/>
        </w:rPr>
        <w:t>on Tuesday 5th of April 2022 in the facilities of the School of Physical Education and Sport Science (SPESS)</w:t>
      </w:r>
      <w:r w:rsidR="00476D69">
        <w:rPr>
          <w:bCs/>
          <w:sz w:val="24"/>
          <w:szCs w:val="24"/>
          <w:lang w:val="en-US"/>
        </w:rPr>
        <w:t xml:space="preserve"> </w:t>
      </w:r>
      <w:r w:rsidR="00476D69" w:rsidRPr="00476D69">
        <w:rPr>
          <w:bCs/>
          <w:sz w:val="24"/>
          <w:szCs w:val="24"/>
          <w:lang w:val="en-US"/>
        </w:rPr>
        <w:t xml:space="preserve">of the National and </w:t>
      </w:r>
      <w:proofErr w:type="spellStart"/>
      <w:r w:rsidR="00476D69" w:rsidRPr="00476D69">
        <w:rPr>
          <w:bCs/>
          <w:sz w:val="24"/>
          <w:szCs w:val="24"/>
          <w:lang w:val="en-US"/>
        </w:rPr>
        <w:t>Kapodistrian</w:t>
      </w:r>
      <w:proofErr w:type="spellEnd"/>
      <w:r w:rsidR="00476D69" w:rsidRPr="00476D69">
        <w:rPr>
          <w:bCs/>
          <w:sz w:val="24"/>
          <w:szCs w:val="24"/>
          <w:lang w:val="en-US"/>
        </w:rPr>
        <w:t xml:space="preserve"> University of Athens (NKUA).</w:t>
      </w:r>
      <w:r w:rsidR="002C57EB" w:rsidRPr="0047617C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The event</w:t>
      </w:r>
      <w:r w:rsidRPr="0047617C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has been jointly organized by the two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Greek</w:t>
      </w:r>
      <w:r w:rsidRPr="0047617C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partners,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SPESS and </w:t>
      </w:r>
      <w:r w:rsidRPr="0047617C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EDRA Social Cooperative Activities for Vulnerable Groups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. R</w:t>
      </w:r>
      <w:r w:rsidRPr="0047617C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epresentatives of all the entities of the consortium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will be </w:t>
      </w:r>
      <w:proofErr w:type="gramStart"/>
      <w:r w:rsidR="002C57EB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attending:</w:t>
      </w:r>
      <w:proofErr w:type="gramEnd"/>
      <w:r w:rsidR="002C57EB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Spain</w:t>
      </w:r>
      <w:r w:rsidRPr="0047617C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, Romania, Lithuania and Cyprus (CSI).</w:t>
      </w:r>
    </w:p>
    <w:p w14:paraId="1457AA57" w14:textId="0B0C9B68" w:rsidR="00B41F50" w:rsidRDefault="0047617C" w:rsidP="0047617C">
      <w:pPr>
        <w:spacing w:before="120" w:after="120" w:line="240" w:lineRule="auto"/>
        <w:jc w:val="both"/>
        <w:rPr>
          <w:bCs/>
          <w:sz w:val="24"/>
          <w:szCs w:val="24"/>
          <w:lang w:val="en-GB"/>
        </w:rPr>
      </w:pPr>
      <w:r w:rsidRPr="0047617C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During the first day, the group </w:t>
      </w:r>
      <w:r w:rsidR="00B41F5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will play COLPBOL and whoever attends will have the chance to participate to this inclusive sport</w:t>
      </w:r>
      <w:r w:rsidR="00476D69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, whereas</w:t>
      </w:r>
      <w:r w:rsidR="00B41F5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="00B41F50" w:rsidRPr="00BD3CF3">
        <w:rPr>
          <w:bCs/>
          <w:sz w:val="24"/>
          <w:szCs w:val="24"/>
          <w:lang w:val="en-GB"/>
        </w:rPr>
        <w:t>Associaci</w:t>
      </w:r>
      <w:proofErr w:type="spellEnd"/>
      <w:r w:rsidR="00B41F50" w:rsidRPr="00B41F50">
        <w:rPr>
          <w:bCs/>
          <w:sz w:val="24"/>
          <w:szCs w:val="24"/>
          <w:lang w:val="en-US"/>
        </w:rPr>
        <w:t xml:space="preserve">ó </w:t>
      </w:r>
      <w:proofErr w:type="spellStart"/>
      <w:r w:rsidR="00B41F50" w:rsidRPr="00BD3CF3">
        <w:rPr>
          <w:bCs/>
          <w:sz w:val="24"/>
          <w:szCs w:val="24"/>
          <w:lang w:val="en-GB"/>
        </w:rPr>
        <w:t>Esportiva</w:t>
      </w:r>
      <w:proofErr w:type="spellEnd"/>
      <w:r w:rsidR="00B41F50" w:rsidRPr="00B41F50">
        <w:rPr>
          <w:bCs/>
          <w:sz w:val="24"/>
          <w:szCs w:val="24"/>
          <w:lang w:val="en-US"/>
        </w:rPr>
        <w:t xml:space="preserve"> </w:t>
      </w:r>
      <w:proofErr w:type="spellStart"/>
      <w:r w:rsidR="00B41F50" w:rsidRPr="00BD3CF3">
        <w:rPr>
          <w:bCs/>
          <w:sz w:val="24"/>
          <w:szCs w:val="24"/>
          <w:lang w:val="en-GB"/>
        </w:rPr>
        <w:t>Colpbol</w:t>
      </w:r>
      <w:proofErr w:type="spellEnd"/>
      <w:r w:rsidR="00B41F50">
        <w:rPr>
          <w:bCs/>
          <w:sz w:val="24"/>
          <w:szCs w:val="24"/>
          <w:lang w:val="en-GB"/>
        </w:rPr>
        <w:t xml:space="preserve"> will present the rules of the Sport. </w:t>
      </w:r>
    </w:p>
    <w:p w14:paraId="2207530F" w14:textId="0294E811" w:rsidR="00B41F50" w:rsidRDefault="00B41F50" w:rsidP="0047617C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The target of this meeting is that everyone will experience the positive aspects and the limitations of this mixed sports of boys and girls, with and without intellectual disability. </w:t>
      </w:r>
    </w:p>
    <w:p w14:paraId="31BB5463" w14:textId="18A2FA8A" w:rsidR="004E2454" w:rsidRPr="00B41F50" w:rsidRDefault="00B41F50" w:rsidP="00A6662D">
      <w:pPr>
        <w:spacing w:before="120" w:after="120" w:line="240" w:lineRule="auto"/>
        <w:jc w:val="both"/>
        <w:rPr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During</w:t>
      </w:r>
      <w:r w:rsidRPr="00B41F5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these</w:t>
      </w:r>
      <w:r w:rsidRPr="00B41F5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two</w:t>
      </w:r>
      <w:r w:rsidRPr="00B41F5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days</w:t>
      </w:r>
      <w:r w:rsidRPr="00B41F5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meetings</w:t>
      </w:r>
      <w:r w:rsidRPr="00B41F50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r>
        <w:rPr>
          <w:bCs/>
          <w:sz w:val="24"/>
          <w:szCs w:val="24"/>
          <w:lang w:val="en-US"/>
        </w:rPr>
        <w:t>all</w:t>
      </w:r>
      <w:r w:rsidRPr="00B41F5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stakeholders</w:t>
      </w:r>
      <w:r w:rsidRPr="00B41F5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will</w:t>
      </w:r>
      <w:r w:rsidRPr="00B41F5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discuss</w:t>
      </w:r>
      <w:r w:rsidRPr="00B41F5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the deliverables and the timeline of the project.</w:t>
      </w:r>
    </w:p>
    <w:sectPr w:rsidR="004E2454" w:rsidRPr="00B41F50" w:rsidSect="001E241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0350" w14:textId="77777777" w:rsidR="00193273" w:rsidRDefault="00193273" w:rsidP="00CF3574">
      <w:pPr>
        <w:spacing w:after="0" w:line="240" w:lineRule="auto"/>
      </w:pPr>
      <w:r>
        <w:separator/>
      </w:r>
    </w:p>
  </w:endnote>
  <w:endnote w:type="continuationSeparator" w:id="0">
    <w:p w14:paraId="02AF1587" w14:textId="77777777" w:rsidR="00193273" w:rsidRDefault="00193273" w:rsidP="00CF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88F3" w14:textId="0D4A24C7" w:rsidR="00CF3574" w:rsidRPr="004E1E94" w:rsidRDefault="004E1E94" w:rsidP="004E1E94">
    <w:pPr>
      <w:pStyle w:val="a5"/>
    </w:pPr>
    <w:r w:rsidRPr="00851251">
      <w:rPr>
        <w:rFonts w:ascii="Calibri" w:hAnsi="Calibri"/>
        <w:b/>
      </w:rPr>
      <w:t>EU-COLPBOL_623073-EPP-1-2020-1-ES-SPO-SCP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4C08" w14:textId="77777777" w:rsidR="00193273" w:rsidRDefault="00193273" w:rsidP="00CF3574">
      <w:pPr>
        <w:spacing w:after="0" w:line="240" w:lineRule="auto"/>
      </w:pPr>
      <w:r>
        <w:separator/>
      </w:r>
    </w:p>
  </w:footnote>
  <w:footnote w:type="continuationSeparator" w:id="0">
    <w:p w14:paraId="1F599F57" w14:textId="77777777" w:rsidR="00193273" w:rsidRDefault="00193273" w:rsidP="00CF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EF68" w14:textId="04959D0B" w:rsidR="003D3F61" w:rsidRDefault="003D3F61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7216" behindDoc="1" locked="0" layoutInCell="1" allowOverlap="1" wp14:anchorId="57EB3F2B" wp14:editId="1888BFB0">
          <wp:simplePos x="0" y="0"/>
          <wp:positionH relativeFrom="column">
            <wp:posOffset>3140710</wp:posOffset>
          </wp:positionH>
          <wp:positionV relativeFrom="paragraph">
            <wp:posOffset>131445</wp:posOffset>
          </wp:positionV>
          <wp:extent cx="2221865" cy="485775"/>
          <wp:effectExtent l="0" t="0" r="6985" b="9525"/>
          <wp:wrapTight wrapText="bothSides">
            <wp:wrapPolygon edited="0">
              <wp:start x="0" y="0"/>
              <wp:lineTo x="0" y="21176"/>
              <wp:lineTo x="14075" y="21176"/>
              <wp:lineTo x="15001" y="21176"/>
              <wp:lineTo x="21483" y="21176"/>
              <wp:lineTo x="21483" y="1694"/>
              <wp:lineTo x="17408" y="0"/>
              <wp:lineTo x="0" y="0"/>
            </wp:wrapPolygon>
          </wp:wrapTight>
          <wp:docPr id="2" name="Imagen 1" descr="C:\BACKUP hdd antiguo\David\Programas 2017\E+\3.AFA CASTELLON\Ejecución\Dissemination\cofinanciado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ACKUP hdd antiguo\David\Programas 2017\E+\3.AFA CASTELLON\Ejecución\Dissemination\cofinanciado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5B39CF65" wp14:editId="684C1AC5">
          <wp:simplePos x="0" y="0"/>
          <wp:positionH relativeFrom="column">
            <wp:posOffset>-51435</wp:posOffset>
          </wp:positionH>
          <wp:positionV relativeFrom="paragraph">
            <wp:posOffset>-106680</wp:posOffset>
          </wp:positionV>
          <wp:extent cx="1104900" cy="824865"/>
          <wp:effectExtent l="0" t="0" r="0" b="0"/>
          <wp:wrapTight wrapText="bothSides">
            <wp:wrapPolygon edited="0">
              <wp:start x="0" y="0"/>
              <wp:lineTo x="0" y="20952"/>
              <wp:lineTo x="21228" y="20952"/>
              <wp:lineTo x="2122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0" t="16500" r="7500" b="17000"/>
                  <a:stretch/>
                </pic:blipFill>
                <pic:spPr bwMode="auto">
                  <a:xfrm>
                    <a:off x="0" y="0"/>
                    <a:ext cx="11049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5C13" w14:textId="00B427D5" w:rsidR="003D3F61" w:rsidRDefault="003D3F61">
    <w:pPr>
      <w:pStyle w:val="a4"/>
    </w:pPr>
  </w:p>
  <w:p w14:paraId="547BE5FA" w14:textId="3E27605F" w:rsidR="003D3F61" w:rsidRDefault="003D3F61">
    <w:pPr>
      <w:pStyle w:val="a4"/>
    </w:pPr>
  </w:p>
  <w:p w14:paraId="1E0F31C6" w14:textId="77777777" w:rsidR="003D3F61" w:rsidRDefault="003D3F61">
    <w:pPr>
      <w:pStyle w:val="a4"/>
    </w:pPr>
  </w:p>
  <w:p w14:paraId="1960A563" w14:textId="429FB954" w:rsidR="003D67F3" w:rsidRDefault="003D67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FD"/>
    <w:multiLevelType w:val="hybridMultilevel"/>
    <w:tmpl w:val="E46ED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B50"/>
    <w:multiLevelType w:val="hybridMultilevel"/>
    <w:tmpl w:val="12C0D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3F0A"/>
    <w:multiLevelType w:val="hybridMultilevel"/>
    <w:tmpl w:val="2522F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08CD"/>
    <w:multiLevelType w:val="hybridMultilevel"/>
    <w:tmpl w:val="C256F8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7E3A"/>
    <w:multiLevelType w:val="hybridMultilevel"/>
    <w:tmpl w:val="85601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5EC8"/>
    <w:multiLevelType w:val="hybridMultilevel"/>
    <w:tmpl w:val="66F069AC"/>
    <w:lvl w:ilvl="0" w:tplc="EB247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2EC4"/>
    <w:multiLevelType w:val="hybridMultilevel"/>
    <w:tmpl w:val="1ED66210"/>
    <w:lvl w:ilvl="0" w:tplc="78DE5A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0B3B"/>
    <w:multiLevelType w:val="hybridMultilevel"/>
    <w:tmpl w:val="FC561C8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EE0E4A82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91F77"/>
    <w:multiLevelType w:val="hybridMultilevel"/>
    <w:tmpl w:val="215064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B7C47"/>
    <w:multiLevelType w:val="hybridMultilevel"/>
    <w:tmpl w:val="24DC5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08B7"/>
    <w:multiLevelType w:val="hybridMultilevel"/>
    <w:tmpl w:val="1AB6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D90"/>
    <w:multiLevelType w:val="hybridMultilevel"/>
    <w:tmpl w:val="F146A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609B8"/>
    <w:multiLevelType w:val="hybridMultilevel"/>
    <w:tmpl w:val="ECEA5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858F1"/>
    <w:multiLevelType w:val="hybridMultilevel"/>
    <w:tmpl w:val="CDF4A3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9548A3"/>
    <w:multiLevelType w:val="hybridMultilevel"/>
    <w:tmpl w:val="9C12C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4029"/>
    <w:multiLevelType w:val="hybridMultilevel"/>
    <w:tmpl w:val="354615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27690"/>
    <w:multiLevelType w:val="hybridMultilevel"/>
    <w:tmpl w:val="A8F69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73076"/>
    <w:multiLevelType w:val="hybridMultilevel"/>
    <w:tmpl w:val="39B8D4DA"/>
    <w:lvl w:ilvl="0" w:tplc="8020C55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656A0"/>
    <w:multiLevelType w:val="hybridMultilevel"/>
    <w:tmpl w:val="E3C23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53287"/>
    <w:multiLevelType w:val="hybridMultilevel"/>
    <w:tmpl w:val="4C8E4F40"/>
    <w:lvl w:ilvl="0" w:tplc="0C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C5C4D7C"/>
    <w:multiLevelType w:val="hybridMultilevel"/>
    <w:tmpl w:val="989063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F0CED"/>
    <w:multiLevelType w:val="hybridMultilevel"/>
    <w:tmpl w:val="F70ACA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E2797"/>
    <w:multiLevelType w:val="hybridMultilevel"/>
    <w:tmpl w:val="3BE07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3388C"/>
    <w:multiLevelType w:val="hybridMultilevel"/>
    <w:tmpl w:val="FFB21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07A1B"/>
    <w:multiLevelType w:val="hybridMultilevel"/>
    <w:tmpl w:val="45AE83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D61BCE"/>
    <w:multiLevelType w:val="hybridMultilevel"/>
    <w:tmpl w:val="2822E844"/>
    <w:lvl w:ilvl="0" w:tplc="382A1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1"/>
  </w:num>
  <w:num w:numId="5">
    <w:abstractNumId w:val="15"/>
  </w:num>
  <w:num w:numId="6">
    <w:abstractNumId w:val="20"/>
  </w:num>
  <w:num w:numId="7">
    <w:abstractNumId w:val="3"/>
  </w:num>
  <w:num w:numId="8">
    <w:abstractNumId w:val="8"/>
  </w:num>
  <w:num w:numId="9">
    <w:abstractNumId w:val="13"/>
  </w:num>
  <w:num w:numId="10">
    <w:abstractNumId w:val="2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2"/>
  </w:num>
  <w:num w:numId="15">
    <w:abstractNumId w:val="22"/>
  </w:num>
  <w:num w:numId="16">
    <w:abstractNumId w:val="4"/>
  </w:num>
  <w:num w:numId="17">
    <w:abstractNumId w:val="23"/>
  </w:num>
  <w:num w:numId="18">
    <w:abstractNumId w:val="16"/>
  </w:num>
  <w:num w:numId="19">
    <w:abstractNumId w:val="1"/>
  </w:num>
  <w:num w:numId="20">
    <w:abstractNumId w:val="14"/>
  </w:num>
  <w:num w:numId="21">
    <w:abstractNumId w:val="18"/>
  </w:num>
  <w:num w:numId="22">
    <w:abstractNumId w:val="19"/>
  </w:num>
  <w:num w:numId="23">
    <w:abstractNumId w:val="5"/>
  </w:num>
  <w:num w:numId="24">
    <w:abstractNumId w:val="25"/>
  </w:num>
  <w:num w:numId="25">
    <w:abstractNumId w:val="2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03"/>
    <w:rsid w:val="00003029"/>
    <w:rsid w:val="00016B03"/>
    <w:rsid w:val="00017599"/>
    <w:rsid w:val="00022613"/>
    <w:rsid w:val="000262DD"/>
    <w:rsid w:val="00031E48"/>
    <w:rsid w:val="00036358"/>
    <w:rsid w:val="00071B99"/>
    <w:rsid w:val="000858F6"/>
    <w:rsid w:val="000C069B"/>
    <w:rsid w:val="000C5CAF"/>
    <w:rsid w:val="000C6465"/>
    <w:rsid w:val="000D7D3C"/>
    <w:rsid w:val="000D7DC8"/>
    <w:rsid w:val="000E6562"/>
    <w:rsid w:val="00104985"/>
    <w:rsid w:val="00105882"/>
    <w:rsid w:val="00107A40"/>
    <w:rsid w:val="00113836"/>
    <w:rsid w:val="00117F92"/>
    <w:rsid w:val="00121980"/>
    <w:rsid w:val="001363CD"/>
    <w:rsid w:val="00140E0E"/>
    <w:rsid w:val="001511C6"/>
    <w:rsid w:val="00153A7E"/>
    <w:rsid w:val="00160BFB"/>
    <w:rsid w:val="00160F1C"/>
    <w:rsid w:val="00171608"/>
    <w:rsid w:val="00182206"/>
    <w:rsid w:val="00182AE9"/>
    <w:rsid w:val="00193273"/>
    <w:rsid w:val="001A2EBB"/>
    <w:rsid w:val="001A5410"/>
    <w:rsid w:val="001A5C9A"/>
    <w:rsid w:val="001C36AC"/>
    <w:rsid w:val="001E11F2"/>
    <w:rsid w:val="001E2411"/>
    <w:rsid w:val="002022E9"/>
    <w:rsid w:val="002109FB"/>
    <w:rsid w:val="0023140B"/>
    <w:rsid w:val="00241B0F"/>
    <w:rsid w:val="00254622"/>
    <w:rsid w:val="00254B73"/>
    <w:rsid w:val="00257E73"/>
    <w:rsid w:val="00264184"/>
    <w:rsid w:val="00270914"/>
    <w:rsid w:val="00274B45"/>
    <w:rsid w:val="0027575A"/>
    <w:rsid w:val="00275D73"/>
    <w:rsid w:val="00277C88"/>
    <w:rsid w:val="00296193"/>
    <w:rsid w:val="002A4B25"/>
    <w:rsid w:val="002A6FC9"/>
    <w:rsid w:val="002B20C3"/>
    <w:rsid w:val="002B5332"/>
    <w:rsid w:val="002C2F02"/>
    <w:rsid w:val="002C57EB"/>
    <w:rsid w:val="002D34E9"/>
    <w:rsid w:val="002D4B8C"/>
    <w:rsid w:val="002E1443"/>
    <w:rsid w:val="002E6594"/>
    <w:rsid w:val="002F1906"/>
    <w:rsid w:val="002F50FA"/>
    <w:rsid w:val="00315DA2"/>
    <w:rsid w:val="003176CE"/>
    <w:rsid w:val="00317B94"/>
    <w:rsid w:val="00337C65"/>
    <w:rsid w:val="00347FC7"/>
    <w:rsid w:val="00363AA9"/>
    <w:rsid w:val="00365556"/>
    <w:rsid w:val="00365A69"/>
    <w:rsid w:val="003875DE"/>
    <w:rsid w:val="00394A4D"/>
    <w:rsid w:val="003C5925"/>
    <w:rsid w:val="003D1BA2"/>
    <w:rsid w:val="003D3F61"/>
    <w:rsid w:val="003D67F3"/>
    <w:rsid w:val="003D701A"/>
    <w:rsid w:val="003F41AB"/>
    <w:rsid w:val="00424B16"/>
    <w:rsid w:val="00433A27"/>
    <w:rsid w:val="00442189"/>
    <w:rsid w:val="00451676"/>
    <w:rsid w:val="004552ED"/>
    <w:rsid w:val="00461943"/>
    <w:rsid w:val="00467CED"/>
    <w:rsid w:val="00473953"/>
    <w:rsid w:val="0047617C"/>
    <w:rsid w:val="00476D69"/>
    <w:rsid w:val="004C0BAD"/>
    <w:rsid w:val="004C3FCA"/>
    <w:rsid w:val="004D3E81"/>
    <w:rsid w:val="004E1E94"/>
    <w:rsid w:val="004E2454"/>
    <w:rsid w:val="005005CE"/>
    <w:rsid w:val="00513C36"/>
    <w:rsid w:val="00520542"/>
    <w:rsid w:val="005225C6"/>
    <w:rsid w:val="00531156"/>
    <w:rsid w:val="0055378D"/>
    <w:rsid w:val="0056112B"/>
    <w:rsid w:val="0056361A"/>
    <w:rsid w:val="00573BC5"/>
    <w:rsid w:val="005801E0"/>
    <w:rsid w:val="0058236A"/>
    <w:rsid w:val="00593920"/>
    <w:rsid w:val="005A018F"/>
    <w:rsid w:val="005A41F8"/>
    <w:rsid w:val="005C38DA"/>
    <w:rsid w:val="005E0357"/>
    <w:rsid w:val="005F1D17"/>
    <w:rsid w:val="005F56E3"/>
    <w:rsid w:val="005F70CD"/>
    <w:rsid w:val="00602355"/>
    <w:rsid w:val="00606ED2"/>
    <w:rsid w:val="00617FB6"/>
    <w:rsid w:val="00634ACE"/>
    <w:rsid w:val="00643558"/>
    <w:rsid w:val="006454E3"/>
    <w:rsid w:val="0065774A"/>
    <w:rsid w:val="00691E89"/>
    <w:rsid w:val="00692805"/>
    <w:rsid w:val="0069585F"/>
    <w:rsid w:val="006B7E36"/>
    <w:rsid w:val="006E194A"/>
    <w:rsid w:val="00732281"/>
    <w:rsid w:val="007327CC"/>
    <w:rsid w:val="00742A13"/>
    <w:rsid w:val="007433D2"/>
    <w:rsid w:val="00753176"/>
    <w:rsid w:val="00760158"/>
    <w:rsid w:val="007A30B8"/>
    <w:rsid w:val="007C1AC6"/>
    <w:rsid w:val="007E7A1E"/>
    <w:rsid w:val="008004E3"/>
    <w:rsid w:val="008011E2"/>
    <w:rsid w:val="00811688"/>
    <w:rsid w:val="00821986"/>
    <w:rsid w:val="00836C30"/>
    <w:rsid w:val="008439AB"/>
    <w:rsid w:val="00851251"/>
    <w:rsid w:val="008551E0"/>
    <w:rsid w:val="00871490"/>
    <w:rsid w:val="00890A46"/>
    <w:rsid w:val="008924FB"/>
    <w:rsid w:val="008B107B"/>
    <w:rsid w:val="008B5F2B"/>
    <w:rsid w:val="008C2D75"/>
    <w:rsid w:val="008D4B62"/>
    <w:rsid w:val="008E02A5"/>
    <w:rsid w:val="008E0634"/>
    <w:rsid w:val="008E38FC"/>
    <w:rsid w:val="008F3D46"/>
    <w:rsid w:val="00905331"/>
    <w:rsid w:val="00906BFD"/>
    <w:rsid w:val="0090793E"/>
    <w:rsid w:val="0093283F"/>
    <w:rsid w:val="00940725"/>
    <w:rsid w:val="00961B91"/>
    <w:rsid w:val="00974144"/>
    <w:rsid w:val="009A1064"/>
    <w:rsid w:val="009A59E0"/>
    <w:rsid w:val="009B440C"/>
    <w:rsid w:val="009B67F0"/>
    <w:rsid w:val="009B6B57"/>
    <w:rsid w:val="009C16EE"/>
    <w:rsid w:val="009D230B"/>
    <w:rsid w:val="009F7182"/>
    <w:rsid w:val="00A03C56"/>
    <w:rsid w:val="00A2011D"/>
    <w:rsid w:val="00A2022E"/>
    <w:rsid w:val="00A20CA6"/>
    <w:rsid w:val="00A23F36"/>
    <w:rsid w:val="00A24D85"/>
    <w:rsid w:val="00A42291"/>
    <w:rsid w:val="00A50186"/>
    <w:rsid w:val="00A6662D"/>
    <w:rsid w:val="00A73C69"/>
    <w:rsid w:val="00A82EC3"/>
    <w:rsid w:val="00A85E69"/>
    <w:rsid w:val="00AA69C7"/>
    <w:rsid w:val="00AF2810"/>
    <w:rsid w:val="00AF3677"/>
    <w:rsid w:val="00AF50B6"/>
    <w:rsid w:val="00AF7B92"/>
    <w:rsid w:val="00AF7DCC"/>
    <w:rsid w:val="00B04108"/>
    <w:rsid w:val="00B05DF4"/>
    <w:rsid w:val="00B14E8C"/>
    <w:rsid w:val="00B173FF"/>
    <w:rsid w:val="00B41F50"/>
    <w:rsid w:val="00B453C9"/>
    <w:rsid w:val="00B5783C"/>
    <w:rsid w:val="00B71744"/>
    <w:rsid w:val="00B81702"/>
    <w:rsid w:val="00BA5FF4"/>
    <w:rsid w:val="00BB4781"/>
    <w:rsid w:val="00BB57BA"/>
    <w:rsid w:val="00BD3CF3"/>
    <w:rsid w:val="00C06344"/>
    <w:rsid w:val="00C1074C"/>
    <w:rsid w:val="00C1624B"/>
    <w:rsid w:val="00C21D28"/>
    <w:rsid w:val="00C227D9"/>
    <w:rsid w:val="00C40B37"/>
    <w:rsid w:val="00C4573A"/>
    <w:rsid w:val="00C459BE"/>
    <w:rsid w:val="00C54E19"/>
    <w:rsid w:val="00C614AA"/>
    <w:rsid w:val="00C62328"/>
    <w:rsid w:val="00C63354"/>
    <w:rsid w:val="00C63C90"/>
    <w:rsid w:val="00C665A4"/>
    <w:rsid w:val="00C66BBA"/>
    <w:rsid w:val="00C75363"/>
    <w:rsid w:val="00C81322"/>
    <w:rsid w:val="00CB49D5"/>
    <w:rsid w:val="00CE2079"/>
    <w:rsid w:val="00CE4B01"/>
    <w:rsid w:val="00CF3574"/>
    <w:rsid w:val="00D00E89"/>
    <w:rsid w:val="00D07762"/>
    <w:rsid w:val="00D1772D"/>
    <w:rsid w:val="00D72B7D"/>
    <w:rsid w:val="00D772F0"/>
    <w:rsid w:val="00D81FD5"/>
    <w:rsid w:val="00D82F6A"/>
    <w:rsid w:val="00D9070C"/>
    <w:rsid w:val="00D9397C"/>
    <w:rsid w:val="00D93CEE"/>
    <w:rsid w:val="00DB6176"/>
    <w:rsid w:val="00DB784B"/>
    <w:rsid w:val="00DC70F1"/>
    <w:rsid w:val="00DD2B84"/>
    <w:rsid w:val="00E1244C"/>
    <w:rsid w:val="00E15C67"/>
    <w:rsid w:val="00E21850"/>
    <w:rsid w:val="00E422A1"/>
    <w:rsid w:val="00E462A5"/>
    <w:rsid w:val="00E74289"/>
    <w:rsid w:val="00E91F97"/>
    <w:rsid w:val="00EA5829"/>
    <w:rsid w:val="00ED03E7"/>
    <w:rsid w:val="00ED107C"/>
    <w:rsid w:val="00ED384A"/>
    <w:rsid w:val="00EE1E52"/>
    <w:rsid w:val="00EE3C44"/>
    <w:rsid w:val="00EF23E1"/>
    <w:rsid w:val="00EF4E00"/>
    <w:rsid w:val="00F11212"/>
    <w:rsid w:val="00F11962"/>
    <w:rsid w:val="00F161C6"/>
    <w:rsid w:val="00F17BD3"/>
    <w:rsid w:val="00F25F12"/>
    <w:rsid w:val="00F45D1E"/>
    <w:rsid w:val="00F53028"/>
    <w:rsid w:val="00F57EB0"/>
    <w:rsid w:val="00F910B9"/>
    <w:rsid w:val="00FA2E65"/>
    <w:rsid w:val="00FB0AE9"/>
    <w:rsid w:val="00FB19AC"/>
    <w:rsid w:val="00FB5D10"/>
    <w:rsid w:val="00FC15B7"/>
    <w:rsid w:val="00FD5E54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338F"/>
  <w15:docId w15:val="{D701F1B3-0640-403D-8B0C-8C6E35A7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6B0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F41A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F3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F3574"/>
  </w:style>
  <w:style w:type="paragraph" w:styleId="a5">
    <w:name w:val="footer"/>
    <w:basedOn w:val="a"/>
    <w:link w:val="Char0"/>
    <w:uiPriority w:val="99"/>
    <w:unhideWhenUsed/>
    <w:rsid w:val="00CF3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F3574"/>
  </w:style>
  <w:style w:type="paragraph" w:styleId="a6">
    <w:name w:val="Balloon Text"/>
    <w:basedOn w:val="a"/>
    <w:link w:val="Char1"/>
    <w:uiPriority w:val="99"/>
    <w:semiHidden/>
    <w:unhideWhenUsed/>
    <w:rsid w:val="00CF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F3574"/>
    <w:rPr>
      <w:rFonts w:ascii="Tahoma" w:hAnsi="Tahoma" w:cs="Tahoma"/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58236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E91F9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91F9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E91F9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91F9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91F97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56112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7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06C23-08BD-4E60-BCB5-38ADE02C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Universidad Politécnica de Valencia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KARTEROLIOTIS KONSTANTINOS</cp:lastModifiedBy>
  <cp:revision>3</cp:revision>
  <dcterms:created xsi:type="dcterms:W3CDTF">2022-04-03T12:35:00Z</dcterms:created>
  <dcterms:modified xsi:type="dcterms:W3CDTF">2022-04-04T09:25:00Z</dcterms:modified>
</cp:coreProperties>
</file>