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870"/>
        <w:gridCol w:w="8498"/>
      </w:tblGrid>
      <w:tr w:rsidR="00767A9B" w:rsidRPr="009920F8" w:rsidTr="001D001B">
        <w:trPr>
          <w:trHeight w:val="1258"/>
        </w:trPr>
        <w:tc>
          <w:tcPr>
            <w:tcW w:w="1188" w:type="dxa"/>
          </w:tcPr>
          <w:p w:rsidR="00767A9B" w:rsidRPr="00E0492C" w:rsidRDefault="00767A9B" w:rsidP="001D001B">
            <w:pPr>
              <w:pStyle w:val="a5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5F2A7CAE" wp14:editId="7BFDFE7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767A9B" w:rsidRPr="00006A75" w:rsidRDefault="00767A9B" w:rsidP="00767A9B">
            <w:pPr>
              <w:pStyle w:val="a5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767A9B" w:rsidRPr="009920F8" w:rsidRDefault="00767A9B" w:rsidP="00767A9B">
            <w:pPr>
              <w:pStyle w:val="a5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767A9B" w:rsidRPr="009920F8" w:rsidRDefault="00767A9B" w:rsidP="00767A9B">
            <w:pPr>
              <w:pStyle w:val="a4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767A9B" w:rsidRPr="0000789B" w:rsidRDefault="00767A9B" w:rsidP="00767A9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00789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767A9B" w:rsidRPr="00C02A8F" w:rsidRDefault="00767A9B" w:rsidP="00767A9B">
            <w:pPr>
              <w:spacing w:after="0" w:line="240" w:lineRule="auto"/>
              <w:rPr>
                <w:b/>
                <w:w w:val="96"/>
                <w:sz w:val="16"/>
                <w:szCs w:val="16"/>
              </w:rPr>
            </w:pPr>
          </w:p>
          <w:p w:rsidR="00767A9B" w:rsidRDefault="00767A9B" w:rsidP="00767A9B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767A9B" w:rsidRPr="009920F8" w:rsidRDefault="00767A9B" w:rsidP="00767A9B">
            <w:pPr>
              <w:spacing w:after="0" w:line="240" w:lineRule="auto"/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767A9B" w:rsidRPr="009920F8" w:rsidRDefault="00767A9B" w:rsidP="00767A9B">
            <w:pPr>
              <w:spacing w:after="0" w:line="240" w:lineRule="auto"/>
            </w:pPr>
          </w:p>
        </w:tc>
      </w:tr>
    </w:tbl>
    <w:p w:rsidR="00767A9B" w:rsidRDefault="00767A9B" w:rsidP="00A96C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Αθήνα 17-6-2013</w:t>
      </w:r>
      <w:bookmarkStart w:id="0" w:name="_GoBack"/>
      <w:bookmarkEnd w:id="0"/>
    </w:p>
    <w:p w:rsidR="00A96C33" w:rsidRPr="00A96C33" w:rsidRDefault="00A96C33" w:rsidP="00767A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6C33">
        <w:rPr>
          <w:rFonts w:ascii="Times New Roman" w:hAnsi="Times New Roman"/>
          <w:b/>
          <w:sz w:val="24"/>
          <w:szCs w:val="24"/>
        </w:rPr>
        <w:t>Εγγραφές Επιτυχόντων με τη διαδικασία μεταφοράς θέσης</w:t>
      </w:r>
    </w:p>
    <w:p w:rsidR="00A96C33" w:rsidRPr="009B5127" w:rsidRDefault="00A96C33" w:rsidP="00767A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5127" w:rsidRDefault="009B5127" w:rsidP="00767A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B5127">
        <w:rPr>
          <w:rFonts w:ascii="Times New Roman" w:hAnsi="Times New Roman"/>
          <w:sz w:val="24"/>
          <w:szCs w:val="24"/>
        </w:rPr>
        <w:t xml:space="preserve">Η κατάθεση δικαιολογητικών για τους επιτυχόντες της διαδικασίας μεταφοράς θέσεων εισαγωγής στην Τριτοβάθμια Εκπαίδευση, θα γίνει από την Πέμπτη 18/7/2013 έως και την Τετάρτη 31/7/2013, κάθε Τρίτη και Πέμπτη από 9.30 π.μ.-12.00 </w:t>
      </w:r>
      <w:proofErr w:type="spellStart"/>
      <w:r w:rsidRPr="009B5127">
        <w:rPr>
          <w:rFonts w:ascii="Times New Roman" w:hAnsi="Times New Roman"/>
          <w:sz w:val="24"/>
          <w:szCs w:val="24"/>
        </w:rPr>
        <w:t>μ.μ</w:t>
      </w:r>
      <w:proofErr w:type="spellEnd"/>
      <w:r w:rsidRPr="009B5127">
        <w:rPr>
          <w:rFonts w:ascii="Times New Roman" w:hAnsi="Times New Roman"/>
          <w:sz w:val="24"/>
          <w:szCs w:val="24"/>
        </w:rPr>
        <w:t xml:space="preserve">. στη Γραμματεία του ΤΕΦΑΑ. </w:t>
      </w:r>
    </w:p>
    <w:p w:rsidR="009B5127" w:rsidRDefault="00034B70" w:rsidP="009B51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Δικαιολογητικά εγγραφής</w:t>
      </w:r>
    </w:p>
    <w:p w:rsidR="00034B70" w:rsidRDefault="00034B70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Αίτηση εγγραφής (δίνεται από το Τμήμα)</w:t>
      </w:r>
    </w:p>
    <w:p w:rsidR="00034B70" w:rsidRDefault="00034B70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Πρόσφατο Πιστοποιητικό οικογενειακής κατάστασης.</w:t>
      </w:r>
    </w:p>
    <w:p w:rsidR="00034B70" w:rsidRDefault="00034B70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Αντίγραφο εκκαθαριστικού σημειώματος οικονομικού έτους 2012 ή Υπεύθυνη δήλωση του ν. 1599/1986 θεωρημένη από την αρμόδια Δ.Ο.Υ. για το λόγο απαλλαγής του φορολογούμενου από την υποχρέωση υποβολής. </w:t>
      </w:r>
    </w:p>
    <w:p w:rsidR="005B4BFC" w:rsidRDefault="005B4BFC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Εκτύπωση της οριστικοποιημένης αίτησης μεταφοράς θέσης επιτυχίας που φέρει αριθμό πρωτοκόλλου.</w:t>
      </w:r>
    </w:p>
    <w:p w:rsidR="005B4BFC" w:rsidRDefault="005B4BFC" w:rsidP="005B4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Φωτοτυπία ταυτότητας επικυρωμένη από αστυνομικό τμήμα</w:t>
      </w:r>
    </w:p>
    <w:p w:rsidR="005B4BFC" w:rsidRPr="009B5127" w:rsidRDefault="005B4BFC" w:rsidP="005B4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Έξι (6) φωτογραφίες</w:t>
      </w:r>
    </w:p>
    <w:p w:rsidR="005B4BFC" w:rsidRDefault="005B4BFC" w:rsidP="005B4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Υπεύθυνη δήλωση στην οποία να αναφέρεται </w:t>
      </w:r>
      <w:r w:rsidR="00A96C33">
        <w:rPr>
          <w:rFonts w:ascii="Times New Roman" w:hAnsi="Times New Roman"/>
          <w:sz w:val="24"/>
          <w:szCs w:val="24"/>
        </w:rPr>
        <w:t xml:space="preserve">α) το Τμήμα Προέλευσης, β) </w:t>
      </w:r>
      <w:r>
        <w:rPr>
          <w:rFonts w:ascii="Times New Roman" w:hAnsi="Times New Roman"/>
          <w:sz w:val="24"/>
          <w:szCs w:val="24"/>
        </w:rPr>
        <w:t xml:space="preserve">το έτος εγγραφής και </w:t>
      </w:r>
      <w:r w:rsidR="00A96C33">
        <w:rPr>
          <w:rFonts w:ascii="Times New Roman" w:hAnsi="Times New Roman"/>
          <w:sz w:val="24"/>
          <w:szCs w:val="24"/>
        </w:rPr>
        <w:t xml:space="preserve">γ) </w:t>
      </w:r>
      <w:r>
        <w:rPr>
          <w:rFonts w:ascii="Times New Roman" w:hAnsi="Times New Roman"/>
          <w:sz w:val="24"/>
          <w:szCs w:val="24"/>
        </w:rPr>
        <w:t>η υποχρέωση του επιτυχόντα μετά την ανακοίνωση της τελικής έγκρισης από την επιτροπή μετεγγραφών του Τμήματος και την ανάρτηση των ονομάτων στο διαδίκτυο</w:t>
      </w:r>
      <w:r w:rsidR="00A96C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να προσκομίσει αποφοιτήριο από το Τμήμα προέλευσης για να είναι δυνατή η ολοκλήρωση της εγγραφής του.</w:t>
      </w:r>
    </w:p>
    <w:p w:rsidR="005B4BFC" w:rsidRDefault="005B4BFC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Ιατρική γνωμάτευση από Δημόσιο Νοσοκομείο, συνοδευόμενη από το παράρτημα Φ.151/122732/Β6/2010 (Β΄1612) όπου σημειώνεται ο αντίστοιχος κωδικός πάθησης του μέλους της οικογένειας, η οποία φέρει σφραγίδα από α) Συντονιστή Διευθυντή Κλινικής του Ε.Σ.Υ. ή β) νόμιμα εκτελούνται χρέη συντονιστή διευθυντή ή γ) Καθηγητή Πανεπιστημίου Α΄ βαθμίδας ή δ) Αναπληρωτή Καθηγητή Πανεπιστημίου. </w:t>
      </w:r>
      <w:r w:rsidRPr="005B4BFC">
        <w:rPr>
          <w:rFonts w:ascii="Times New Roman" w:hAnsi="Times New Roman"/>
          <w:i/>
          <w:sz w:val="24"/>
          <w:szCs w:val="24"/>
        </w:rPr>
        <w:t>(όπου χρειάζεται).</w:t>
      </w:r>
    </w:p>
    <w:p w:rsidR="005B4BFC" w:rsidRDefault="005B4BFC" w:rsidP="009B51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Βεβαίωση του Εθνικού Οργανισμού Μεταμοσχεύσεων (Ε.Ο.Μ.) για τον υποψήφιο </w:t>
      </w:r>
      <w:r w:rsidRPr="005B4BFC">
        <w:rPr>
          <w:rFonts w:ascii="Times New Roman" w:hAnsi="Times New Roman"/>
          <w:i/>
          <w:sz w:val="24"/>
          <w:szCs w:val="24"/>
        </w:rPr>
        <w:t>(όπου χρειάζεται).</w:t>
      </w:r>
    </w:p>
    <w:p w:rsidR="005B4BFC" w:rsidRDefault="005B4BFC" w:rsidP="005B4BFC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A96C33" w:rsidRDefault="00A96C33" w:rsidP="005B4BFC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A96C33" w:rsidRDefault="00A96C33" w:rsidP="005B4BFC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A96C33" w:rsidRDefault="00A96C33" w:rsidP="005B4BFC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A96C33" w:rsidRPr="00A96C33" w:rsidRDefault="00A96C33" w:rsidP="00A96C33">
      <w:pPr>
        <w:pStyle w:val="a3"/>
        <w:ind w:left="5760"/>
        <w:jc w:val="both"/>
        <w:rPr>
          <w:rFonts w:ascii="Times New Roman" w:hAnsi="Times New Roman"/>
          <w:sz w:val="24"/>
          <w:szCs w:val="24"/>
        </w:rPr>
      </w:pPr>
      <w:r w:rsidRPr="00A96C33">
        <w:rPr>
          <w:rFonts w:ascii="Times New Roman" w:hAnsi="Times New Roman"/>
          <w:sz w:val="24"/>
          <w:szCs w:val="24"/>
        </w:rPr>
        <w:t>Από τη Γραμματεία</w:t>
      </w:r>
    </w:p>
    <w:sectPr w:rsidR="00A96C33" w:rsidRPr="00A96C33" w:rsidSect="00767A9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D9C"/>
    <w:multiLevelType w:val="hybridMultilevel"/>
    <w:tmpl w:val="1C425614"/>
    <w:lvl w:ilvl="0" w:tplc="5E0A0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27"/>
    <w:rsid w:val="00034B70"/>
    <w:rsid w:val="004E1540"/>
    <w:rsid w:val="005B4BFC"/>
    <w:rsid w:val="007534A2"/>
    <w:rsid w:val="00767A9B"/>
    <w:rsid w:val="009B5127"/>
    <w:rsid w:val="00A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9B5127"/>
    <w:pPr>
      <w:ind w:left="720"/>
      <w:contextualSpacing/>
    </w:pPr>
  </w:style>
  <w:style w:type="paragraph" w:styleId="a4">
    <w:name w:val="caption"/>
    <w:basedOn w:val="a"/>
    <w:next w:val="a"/>
    <w:qFormat/>
    <w:rsid w:val="00767A9B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5">
    <w:name w:val="Title"/>
    <w:basedOn w:val="a"/>
    <w:link w:val="Char"/>
    <w:qFormat/>
    <w:rsid w:val="00767A9B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5"/>
    <w:rsid w:val="00767A9B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9B5127"/>
    <w:pPr>
      <w:ind w:left="720"/>
      <w:contextualSpacing/>
    </w:pPr>
  </w:style>
  <w:style w:type="paragraph" w:styleId="a4">
    <w:name w:val="caption"/>
    <w:basedOn w:val="a"/>
    <w:next w:val="a"/>
    <w:qFormat/>
    <w:rsid w:val="00767A9B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5">
    <w:name w:val="Title"/>
    <w:basedOn w:val="a"/>
    <w:link w:val="Char"/>
    <w:qFormat/>
    <w:rsid w:val="00767A9B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5"/>
    <w:rsid w:val="00767A9B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2013-07-17T11:22:00Z</dcterms:created>
  <dcterms:modified xsi:type="dcterms:W3CDTF">2013-07-17T11:56:00Z</dcterms:modified>
</cp:coreProperties>
</file>